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9E" w:rsidRPr="00232243" w:rsidRDefault="00FE4A4E" w:rsidP="003515E2">
      <w:pPr>
        <w:spacing w:after="0"/>
        <w:rPr>
          <w:rFonts w:ascii="Comic Sans MS" w:hAnsi="Comic Sans MS"/>
          <w:b/>
          <w:sz w:val="20"/>
          <w:szCs w:val="28"/>
        </w:rPr>
      </w:pPr>
      <w:r>
        <w:rPr>
          <w:rFonts w:ascii="Comic Sans MS" w:hAnsi="Comic Sans MS"/>
          <w:b/>
          <w:noProof/>
          <w:sz w:val="20"/>
          <w:szCs w:val="28"/>
          <w:lang w:eastAsia="pt-BR"/>
        </w:rPr>
        <w:drawing>
          <wp:anchor distT="0" distB="0" distL="114300" distR="114300" simplePos="0" relativeHeight="251657728" behindDoc="0" locked="0" layoutInCell="1" allowOverlap="1">
            <wp:simplePos x="0" y="0"/>
            <wp:positionH relativeFrom="margin">
              <wp:posOffset>272415</wp:posOffset>
            </wp:positionH>
            <wp:positionV relativeFrom="margin">
              <wp:posOffset>-245110</wp:posOffset>
            </wp:positionV>
            <wp:extent cx="895985" cy="1118235"/>
            <wp:effectExtent l="0" t="0" r="0" b="0"/>
            <wp:wrapSquare wrapText="bothSides"/>
            <wp:docPr id="8" name="Imagem 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
                    <pic:cNvPicPr>
                      <a:picLocks noChangeAspect="1" noChangeArrowheads="1"/>
                    </pic:cNvPicPr>
                  </pic:nvPicPr>
                  <pic:blipFill>
                    <a:blip r:embed="rId7" cstate="print">
                      <a:lum contrast="40000"/>
                      <a:extLst>
                        <a:ext uri="{28A0092B-C50C-407E-A947-70E740481C1C}">
                          <a14:useLocalDpi xmlns:a14="http://schemas.microsoft.com/office/drawing/2010/main" val="0"/>
                        </a:ext>
                      </a:extLst>
                    </a:blip>
                    <a:srcRect/>
                    <a:stretch>
                      <a:fillRect/>
                    </a:stretch>
                  </pic:blipFill>
                  <pic:spPr bwMode="auto">
                    <a:xfrm>
                      <a:off x="0" y="0"/>
                      <a:ext cx="895985" cy="1118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BB9" w:rsidRPr="00232243">
        <w:rPr>
          <w:rFonts w:ascii="Comic Sans MS" w:hAnsi="Comic Sans MS"/>
          <w:b/>
          <w:sz w:val="20"/>
          <w:szCs w:val="28"/>
        </w:rPr>
        <w:t>COLÉGIO EVANGÉLICO ALMEIDA BARROS</w:t>
      </w:r>
    </w:p>
    <w:p w:rsidR="001E7BB9" w:rsidRPr="00232243" w:rsidRDefault="001E7BB9" w:rsidP="003515E2">
      <w:pPr>
        <w:spacing w:after="0"/>
        <w:rPr>
          <w:rFonts w:ascii="Comic Sans MS" w:hAnsi="Comic Sans MS"/>
          <w:b/>
          <w:sz w:val="20"/>
          <w:szCs w:val="28"/>
        </w:rPr>
      </w:pPr>
      <w:r w:rsidRPr="00232243">
        <w:rPr>
          <w:rFonts w:ascii="Comic Sans MS" w:hAnsi="Comic Sans MS"/>
          <w:b/>
          <w:sz w:val="20"/>
          <w:szCs w:val="28"/>
        </w:rPr>
        <w:t>Data: ___/____/____</w:t>
      </w:r>
    </w:p>
    <w:p w:rsidR="001E7BB9" w:rsidRPr="00232243" w:rsidRDefault="001E7BB9" w:rsidP="003515E2">
      <w:pPr>
        <w:spacing w:after="0"/>
        <w:rPr>
          <w:rFonts w:ascii="Comic Sans MS" w:hAnsi="Comic Sans MS"/>
          <w:b/>
          <w:sz w:val="20"/>
          <w:szCs w:val="28"/>
        </w:rPr>
      </w:pPr>
      <w:r w:rsidRPr="00232243">
        <w:rPr>
          <w:rFonts w:ascii="Comic Sans MS" w:hAnsi="Comic Sans MS"/>
          <w:b/>
          <w:sz w:val="20"/>
          <w:szCs w:val="28"/>
        </w:rPr>
        <w:t>Professora: Letícia Aires</w:t>
      </w:r>
    </w:p>
    <w:p w:rsidR="001E7BB9" w:rsidRPr="00232243" w:rsidRDefault="001E7BB9" w:rsidP="003515E2">
      <w:pPr>
        <w:spacing w:after="0"/>
        <w:rPr>
          <w:rFonts w:ascii="Comic Sans MS" w:hAnsi="Comic Sans MS"/>
          <w:b/>
          <w:sz w:val="20"/>
          <w:szCs w:val="28"/>
        </w:rPr>
      </w:pPr>
      <w:r w:rsidRPr="00232243">
        <w:rPr>
          <w:rFonts w:ascii="Comic Sans MS" w:hAnsi="Comic Sans MS"/>
          <w:b/>
          <w:sz w:val="20"/>
          <w:szCs w:val="28"/>
        </w:rPr>
        <w:t>Aluno: _____________________</w:t>
      </w:r>
    </w:p>
    <w:p w:rsidR="001E7BB9" w:rsidRPr="00232243" w:rsidRDefault="001E7BB9" w:rsidP="00852B9E">
      <w:pPr>
        <w:spacing w:after="0"/>
        <w:rPr>
          <w:rFonts w:ascii="Comic Sans MS" w:hAnsi="Comic Sans MS"/>
          <w:b/>
          <w:sz w:val="20"/>
          <w:szCs w:val="28"/>
        </w:rPr>
      </w:pPr>
    </w:p>
    <w:p w:rsidR="00A3135B" w:rsidRDefault="00A3135B" w:rsidP="00C4739D">
      <w:pPr>
        <w:spacing w:after="0"/>
        <w:jc w:val="center"/>
        <w:rPr>
          <w:rFonts w:ascii="Comic Sans MS" w:hAnsi="Comic Sans MS"/>
          <w:b/>
          <w:sz w:val="20"/>
          <w:szCs w:val="28"/>
        </w:rPr>
        <w:sectPr w:rsidR="00A3135B" w:rsidSect="00A20CA9">
          <w:type w:val="continuous"/>
          <w:pgSz w:w="11906" w:h="16838"/>
          <w:pgMar w:top="851" w:right="707" w:bottom="851" w:left="426" w:header="709" w:footer="709" w:gutter="0"/>
          <w:cols w:sep="1" w:space="709"/>
          <w:docGrid w:linePitch="360"/>
        </w:sectPr>
      </w:pPr>
    </w:p>
    <w:p w:rsidR="00C4739D" w:rsidRDefault="00C4739D" w:rsidP="00C4739D">
      <w:pPr>
        <w:spacing w:after="0"/>
        <w:jc w:val="center"/>
        <w:rPr>
          <w:rFonts w:ascii="Comic Sans MS" w:hAnsi="Comic Sans MS"/>
          <w:b/>
          <w:sz w:val="20"/>
          <w:szCs w:val="28"/>
        </w:rPr>
      </w:pPr>
      <w:r>
        <w:rPr>
          <w:rFonts w:ascii="Comic Sans MS" w:hAnsi="Comic Sans MS"/>
          <w:b/>
          <w:sz w:val="20"/>
          <w:szCs w:val="28"/>
        </w:rPr>
        <w:lastRenderedPageBreak/>
        <w:t>Lista de Exercícios – 1º ano</w:t>
      </w:r>
    </w:p>
    <w:p w:rsidR="00DA30D2" w:rsidRDefault="00DA30D2" w:rsidP="00C4739D">
      <w:pPr>
        <w:spacing w:after="0"/>
        <w:jc w:val="center"/>
        <w:rPr>
          <w:rFonts w:ascii="Comic Sans MS" w:hAnsi="Comic Sans MS"/>
          <w:b/>
          <w:sz w:val="20"/>
          <w:szCs w:val="28"/>
        </w:rPr>
      </w:pPr>
      <w:r>
        <w:rPr>
          <w:rFonts w:ascii="Comic Sans MS" w:hAnsi="Comic Sans MS"/>
          <w:b/>
          <w:sz w:val="20"/>
          <w:szCs w:val="28"/>
        </w:rPr>
        <w:t>Apostila</w:t>
      </w:r>
      <w:r w:rsidR="005E4476">
        <w:rPr>
          <w:rFonts w:ascii="Comic Sans MS" w:hAnsi="Comic Sans MS"/>
          <w:b/>
          <w:sz w:val="20"/>
          <w:szCs w:val="28"/>
        </w:rPr>
        <w:t xml:space="preserve"> 2 -</w:t>
      </w:r>
      <w:r>
        <w:rPr>
          <w:rFonts w:ascii="Comic Sans MS" w:hAnsi="Comic Sans MS"/>
          <w:b/>
          <w:sz w:val="20"/>
          <w:szCs w:val="28"/>
        </w:rPr>
        <w:t xml:space="preserve"> </w:t>
      </w:r>
      <w:proofErr w:type="spellStart"/>
      <w:r>
        <w:rPr>
          <w:rFonts w:ascii="Comic Sans MS" w:hAnsi="Comic Sans MS"/>
          <w:b/>
          <w:sz w:val="20"/>
          <w:szCs w:val="28"/>
        </w:rPr>
        <w:t>pg</w:t>
      </w:r>
      <w:proofErr w:type="spellEnd"/>
      <w:r>
        <w:rPr>
          <w:rFonts w:ascii="Comic Sans MS" w:hAnsi="Comic Sans MS"/>
          <w:b/>
          <w:sz w:val="20"/>
          <w:szCs w:val="28"/>
        </w:rPr>
        <w:t xml:space="preserve"> </w:t>
      </w:r>
      <w:r w:rsidR="005E4476">
        <w:rPr>
          <w:rFonts w:ascii="Comic Sans MS" w:hAnsi="Comic Sans MS"/>
          <w:b/>
          <w:sz w:val="20"/>
          <w:szCs w:val="28"/>
        </w:rPr>
        <w:t>1</w:t>
      </w:r>
      <w:r w:rsidR="00FC1BA2">
        <w:rPr>
          <w:rFonts w:ascii="Comic Sans MS" w:hAnsi="Comic Sans MS"/>
          <w:b/>
          <w:sz w:val="20"/>
          <w:szCs w:val="28"/>
        </w:rPr>
        <w:t xml:space="preserve">5 a </w:t>
      </w:r>
      <w:r w:rsidR="005E4476">
        <w:rPr>
          <w:rFonts w:ascii="Comic Sans MS" w:hAnsi="Comic Sans MS"/>
          <w:b/>
          <w:sz w:val="20"/>
          <w:szCs w:val="28"/>
        </w:rPr>
        <w:t>17</w:t>
      </w:r>
    </w:p>
    <w:p w:rsidR="00DA30D2" w:rsidRDefault="00DA30D2" w:rsidP="00C4739D">
      <w:pPr>
        <w:spacing w:after="0"/>
        <w:jc w:val="center"/>
        <w:rPr>
          <w:rFonts w:ascii="Comic Sans MS" w:hAnsi="Comic Sans MS"/>
          <w:b/>
          <w:sz w:val="20"/>
          <w:szCs w:val="28"/>
        </w:rPr>
      </w:pPr>
      <w:r>
        <w:rPr>
          <w:rFonts w:ascii="Comic Sans MS" w:hAnsi="Comic Sans MS"/>
          <w:b/>
          <w:sz w:val="20"/>
          <w:szCs w:val="28"/>
        </w:rPr>
        <w:t>Você pode procurar na apostila e responder lá ou seguir a ordem daqui e fazer direto no caderno.</w:t>
      </w:r>
    </w:p>
    <w:p w:rsidR="009B3474" w:rsidRDefault="009B3474" w:rsidP="00000CF9">
      <w:pPr>
        <w:numPr>
          <w:ilvl w:val="0"/>
          <w:numId w:val="1"/>
        </w:numPr>
        <w:spacing w:after="0"/>
        <w:jc w:val="center"/>
        <w:rPr>
          <w:rFonts w:ascii="Times New Roman" w:hAnsi="Times New Roman"/>
          <w:sz w:val="20"/>
          <w:szCs w:val="28"/>
        </w:rPr>
        <w:sectPr w:rsidR="009B3474" w:rsidSect="00A3135B">
          <w:type w:val="continuous"/>
          <w:pgSz w:w="11906" w:h="16838"/>
          <w:pgMar w:top="851" w:right="707" w:bottom="851" w:left="426" w:header="709" w:footer="709" w:gutter="0"/>
          <w:cols w:sep="1" w:space="709"/>
          <w:docGrid w:linePitch="360"/>
        </w:sectPr>
      </w:pPr>
    </w:p>
    <w:p w:rsidR="00000CF9" w:rsidRDefault="00000CF9" w:rsidP="00000CF9">
      <w:pPr>
        <w:tabs>
          <w:tab w:val="left" w:pos="426"/>
        </w:tabs>
        <w:spacing w:after="0"/>
        <w:ind w:left="644"/>
        <w:jc w:val="both"/>
        <w:rPr>
          <w:rFonts w:ascii="Times New Roman" w:hAnsi="Times New Roman"/>
          <w:sz w:val="20"/>
          <w:szCs w:val="28"/>
        </w:rPr>
      </w:pPr>
    </w:p>
    <w:p w:rsidR="00000CF9" w:rsidRPr="00903427" w:rsidRDefault="00000CF9" w:rsidP="00000CF9">
      <w:pPr>
        <w:tabs>
          <w:tab w:val="left" w:pos="426"/>
        </w:tabs>
        <w:spacing w:after="0"/>
        <w:ind w:left="644"/>
        <w:jc w:val="both"/>
        <w:rPr>
          <w:rFonts w:ascii="Times New Roman" w:hAnsi="Times New Roman"/>
          <w:color w:val="FF0000"/>
          <w:sz w:val="20"/>
          <w:szCs w:val="28"/>
        </w:rPr>
        <w:sectPr w:rsidR="00000CF9" w:rsidRPr="00903427" w:rsidSect="00FC1BA2">
          <w:type w:val="continuous"/>
          <w:pgSz w:w="11906" w:h="16838"/>
          <w:pgMar w:top="851" w:right="707" w:bottom="851" w:left="426" w:header="709" w:footer="709" w:gutter="0"/>
          <w:cols w:sep="1" w:space="709"/>
          <w:docGrid w:linePitch="360"/>
        </w:sectPr>
      </w:pPr>
    </w:p>
    <w:p w:rsidR="00F52C7D" w:rsidRDefault="008957BC" w:rsidP="00F52C7D">
      <w:pPr>
        <w:numPr>
          <w:ilvl w:val="0"/>
          <w:numId w:val="15"/>
        </w:numPr>
        <w:tabs>
          <w:tab w:val="left" w:pos="567"/>
        </w:tabs>
        <w:spacing w:after="0"/>
        <w:ind w:left="0" w:firstLine="284"/>
        <w:jc w:val="both"/>
        <w:rPr>
          <w:rFonts w:ascii="Times New Roman" w:hAnsi="Times New Roman"/>
          <w:sz w:val="20"/>
          <w:szCs w:val="28"/>
        </w:rPr>
      </w:pPr>
      <w:r>
        <w:rPr>
          <w:rFonts w:ascii="Times New Roman" w:hAnsi="Times New Roman"/>
          <w:sz w:val="20"/>
          <w:szCs w:val="28"/>
        </w:rPr>
        <w:lastRenderedPageBreak/>
        <w:t xml:space="preserve">Os elementos representativos recebem essa denominação porque tem propriedades químicas semelhantes as dos demais elementos de um mesmo grupo. Já os elementos de transição têm propriedades intermediárias entre os grupos dos metais alcalinos e </w:t>
      </w:r>
      <w:proofErr w:type="spellStart"/>
      <w:r>
        <w:rPr>
          <w:rFonts w:ascii="Times New Roman" w:hAnsi="Times New Roman"/>
          <w:sz w:val="20"/>
          <w:szCs w:val="28"/>
        </w:rPr>
        <w:t>alcalinosterrosos</w:t>
      </w:r>
      <w:proofErr w:type="spellEnd"/>
      <w:r>
        <w:rPr>
          <w:rFonts w:ascii="Times New Roman" w:hAnsi="Times New Roman"/>
          <w:sz w:val="20"/>
          <w:szCs w:val="28"/>
        </w:rPr>
        <w:t xml:space="preserve"> e entre os grupos de 13 a 18. </w:t>
      </w:r>
    </w:p>
    <w:p w:rsidR="00F52C7D" w:rsidRDefault="005E3FF6" w:rsidP="00F52C7D">
      <w:pPr>
        <w:tabs>
          <w:tab w:val="left" w:pos="567"/>
        </w:tabs>
        <w:spacing w:after="0"/>
        <w:ind w:firstLine="284"/>
        <w:jc w:val="both"/>
        <w:rPr>
          <w:rFonts w:ascii="Times New Roman" w:hAnsi="Times New Roman"/>
          <w:sz w:val="20"/>
          <w:szCs w:val="28"/>
        </w:rPr>
      </w:pPr>
      <w:r>
        <w:rPr>
          <w:rFonts w:ascii="Times New Roman" w:hAnsi="Times New Roman"/>
          <w:sz w:val="20"/>
          <w:szCs w:val="28"/>
        </w:rPr>
        <w:t xml:space="preserve">Entre os elementos de transição, há duas linhas que são representadas na parte inferior da tabela, contendo os elementos de transição interna. Esses elementos são denominados de </w:t>
      </w:r>
      <w:proofErr w:type="spellStart"/>
      <w:r>
        <w:rPr>
          <w:rFonts w:ascii="Times New Roman" w:hAnsi="Times New Roman"/>
          <w:sz w:val="20"/>
          <w:szCs w:val="28"/>
        </w:rPr>
        <w:t>lantanoides</w:t>
      </w:r>
      <w:proofErr w:type="spellEnd"/>
      <w:r>
        <w:rPr>
          <w:rFonts w:ascii="Times New Roman" w:hAnsi="Times New Roman"/>
          <w:sz w:val="20"/>
          <w:szCs w:val="28"/>
        </w:rPr>
        <w:t xml:space="preserve"> e </w:t>
      </w:r>
      <w:proofErr w:type="spellStart"/>
      <w:r>
        <w:rPr>
          <w:rFonts w:ascii="Times New Roman" w:hAnsi="Times New Roman"/>
          <w:sz w:val="20"/>
          <w:szCs w:val="28"/>
        </w:rPr>
        <w:t>actnoides</w:t>
      </w:r>
      <w:proofErr w:type="spellEnd"/>
      <w:r>
        <w:rPr>
          <w:rFonts w:ascii="Times New Roman" w:hAnsi="Times New Roman"/>
          <w:sz w:val="20"/>
          <w:szCs w:val="28"/>
        </w:rPr>
        <w:t xml:space="preserve">. </w:t>
      </w:r>
    </w:p>
    <w:p w:rsidR="00F52C7D" w:rsidRDefault="00F52C7D" w:rsidP="00F52C7D">
      <w:pPr>
        <w:tabs>
          <w:tab w:val="left" w:pos="567"/>
        </w:tabs>
        <w:spacing w:after="0"/>
        <w:ind w:firstLine="284"/>
        <w:jc w:val="both"/>
        <w:rPr>
          <w:rFonts w:ascii="Times New Roman" w:hAnsi="Times New Roman"/>
          <w:sz w:val="20"/>
          <w:szCs w:val="28"/>
        </w:rPr>
      </w:pPr>
    </w:p>
    <w:p w:rsidR="00FB4A14" w:rsidRDefault="005E3FF6" w:rsidP="00F52C7D">
      <w:pPr>
        <w:tabs>
          <w:tab w:val="left" w:pos="567"/>
        </w:tabs>
        <w:spacing w:after="0"/>
        <w:ind w:firstLine="284"/>
        <w:jc w:val="both"/>
        <w:rPr>
          <w:rFonts w:ascii="Times New Roman" w:hAnsi="Times New Roman"/>
          <w:sz w:val="20"/>
          <w:szCs w:val="28"/>
        </w:rPr>
      </w:pPr>
      <w:r>
        <w:rPr>
          <w:rFonts w:ascii="Times New Roman" w:hAnsi="Times New Roman"/>
          <w:sz w:val="20"/>
          <w:szCs w:val="28"/>
        </w:rPr>
        <w:t>Consulte a tabela periódica e classifique os elementos a seguir em representativos, de transição ou de transição interna.</w:t>
      </w:r>
    </w:p>
    <w:p w:rsidR="005E3FF6" w:rsidRDefault="005E3FF6" w:rsidP="00F52C7D">
      <w:pPr>
        <w:numPr>
          <w:ilvl w:val="0"/>
          <w:numId w:val="16"/>
        </w:numPr>
        <w:tabs>
          <w:tab w:val="left" w:pos="567"/>
        </w:tabs>
        <w:spacing w:after="0"/>
        <w:ind w:left="0" w:firstLine="284"/>
        <w:jc w:val="both"/>
        <w:rPr>
          <w:rFonts w:ascii="Times New Roman" w:hAnsi="Times New Roman"/>
          <w:sz w:val="20"/>
          <w:szCs w:val="28"/>
        </w:rPr>
      </w:pPr>
      <w:proofErr w:type="gramStart"/>
      <w:r>
        <w:rPr>
          <w:rFonts w:ascii="Times New Roman" w:hAnsi="Times New Roman"/>
          <w:sz w:val="20"/>
          <w:szCs w:val="28"/>
        </w:rPr>
        <w:t>Lítio (Li)</w:t>
      </w:r>
      <w:r w:rsidR="00903427">
        <w:rPr>
          <w:rFonts w:ascii="Times New Roman" w:hAnsi="Times New Roman"/>
          <w:sz w:val="20"/>
          <w:szCs w:val="28"/>
        </w:rPr>
        <w:t xml:space="preserve"> </w:t>
      </w:r>
      <w:r w:rsidR="00903427">
        <w:rPr>
          <w:rFonts w:ascii="Times New Roman" w:hAnsi="Times New Roman"/>
          <w:color w:val="FF0000"/>
          <w:sz w:val="20"/>
          <w:szCs w:val="28"/>
        </w:rPr>
        <w:t>Representativos</w:t>
      </w:r>
      <w:proofErr w:type="gramEnd"/>
    </w:p>
    <w:p w:rsidR="005E3FF6" w:rsidRDefault="005E3FF6" w:rsidP="00F52C7D">
      <w:pPr>
        <w:numPr>
          <w:ilvl w:val="0"/>
          <w:numId w:val="16"/>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Urânio (U)</w:t>
      </w:r>
      <w:proofErr w:type="gramStart"/>
      <w:r w:rsidR="00903427">
        <w:rPr>
          <w:rFonts w:ascii="Times New Roman" w:hAnsi="Times New Roman"/>
          <w:sz w:val="20"/>
          <w:szCs w:val="28"/>
        </w:rPr>
        <w:t xml:space="preserve">  </w:t>
      </w:r>
      <w:proofErr w:type="gramEnd"/>
      <w:r w:rsidR="00903427">
        <w:rPr>
          <w:rFonts w:ascii="Times New Roman" w:hAnsi="Times New Roman"/>
          <w:sz w:val="20"/>
          <w:szCs w:val="28"/>
        </w:rPr>
        <w:t>T</w:t>
      </w:r>
      <w:r w:rsidR="00903427">
        <w:rPr>
          <w:rFonts w:ascii="Times New Roman" w:hAnsi="Times New Roman"/>
          <w:color w:val="FF0000"/>
          <w:sz w:val="20"/>
          <w:szCs w:val="28"/>
        </w:rPr>
        <w:t>ransição externa</w:t>
      </w:r>
    </w:p>
    <w:p w:rsidR="005E3FF6" w:rsidRDefault="005E3FF6" w:rsidP="00F52C7D">
      <w:pPr>
        <w:numPr>
          <w:ilvl w:val="0"/>
          <w:numId w:val="16"/>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Ferro (Fe)</w:t>
      </w:r>
      <w:r w:rsidR="00903427">
        <w:rPr>
          <w:rFonts w:ascii="Times New Roman" w:hAnsi="Times New Roman"/>
          <w:sz w:val="20"/>
          <w:szCs w:val="28"/>
        </w:rPr>
        <w:t xml:space="preserve"> </w:t>
      </w:r>
      <w:r w:rsidR="00903427">
        <w:rPr>
          <w:rFonts w:ascii="Times New Roman" w:hAnsi="Times New Roman"/>
          <w:color w:val="FF0000"/>
          <w:sz w:val="20"/>
          <w:szCs w:val="28"/>
        </w:rPr>
        <w:t>Transição interna</w:t>
      </w:r>
    </w:p>
    <w:p w:rsidR="005E3FF6" w:rsidRDefault="005E3FF6" w:rsidP="00F52C7D">
      <w:pPr>
        <w:numPr>
          <w:ilvl w:val="0"/>
          <w:numId w:val="16"/>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Radônio (</w:t>
      </w:r>
      <w:proofErr w:type="spellStart"/>
      <w:proofErr w:type="gramStart"/>
      <w:r>
        <w:rPr>
          <w:rFonts w:ascii="Times New Roman" w:hAnsi="Times New Roman"/>
          <w:sz w:val="20"/>
          <w:szCs w:val="28"/>
        </w:rPr>
        <w:t>Rn</w:t>
      </w:r>
      <w:proofErr w:type="spellEnd"/>
      <w:proofErr w:type="gramEnd"/>
      <w:r>
        <w:rPr>
          <w:rFonts w:ascii="Times New Roman" w:hAnsi="Times New Roman"/>
          <w:sz w:val="20"/>
          <w:szCs w:val="28"/>
        </w:rPr>
        <w:t>)</w:t>
      </w:r>
      <w:r w:rsidR="00903427">
        <w:rPr>
          <w:rFonts w:ascii="Times New Roman" w:hAnsi="Times New Roman"/>
          <w:sz w:val="20"/>
          <w:szCs w:val="28"/>
        </w:rPr>
        <w:t xml:space="preserve"> </w:t>
      </w:r>
      <w:r w:rsidR="00903427">
        <w:rPr>
          <w:rFonts w:ascii="Times New Roman" w:hAnsi="Times New Roman"/>
          <w:color w:val="FF0000"/>
          <w:sz w:val="20"/>
          <w:szCs w:val="28"/>
        </w:rPr>
        <w:t>Representativos</w:t>
      </w:r>
    </w:p>
    <w:p w:rsidR="005E3FF6" w:rsidRDefault="005E3FF6" w:rsidP="00F52C7D">
      <w:pPr>
        <w:numPr>
          <w:ilvl w:val="0"/>
          <w:numId w:val="16"/>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Mercúrio (Hg)</w:t>
      </w:r>
      <w:r w:rsidR="00903427">
        <w:rPr>
          <w:rFonts w:ascii="Times New Roman" w:hAnsi="Times New Roman"/>
          <w:sz w:val="20"/>
          <w:szCs w:val="28"/>
        </w:rPr>
        <w:t xml:space="preserve"> </w:t>
      </w:r>
      <w:r w:rsidR="00903427">
        <w:rPr>
          <w:rFonts w:ascii="Times New Roman" w:hAnsi="Times New Roman"/>
          <w:color w:val="FF0000"/>
          <w:sz w:val="20"/>
          <w:szCs w:val="28"/>
        </w:rPr>
        <w:t>Transição interna</w:t>
      </w:r>
    </w:p>
    <w:p w:rsidR="005E3FF6" w:rsidRDefault="005E3FF6" w:rsidP="00F52C7D">
      <w:pPr>
        <w:numPr>
          <w:ilvl w:val="0"/>
          <w:numId w:val="16"/>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Nitrogênio (N)</w:t>
      </w:r>
      <w:r w:rsidR="00903427">
        <w:rPr>
          <w:rFonts w:ascii="Times New Roman" w:hAnsi="Times New Roman"/>
          <w:sz w:val="20"/>
          <w:szCs w:val="28"/>
        </w:rPr>
        <w:t xml:space="preserve"> </w:t>
      </w:r>
      <w:r w:rsidR="00903427">
        <w:rPr>
          <w:rFonts w:ascii="Times New Roman" w:hAnsi="Times New Roman"/>
          <w:color w:val="FF0000"/>
          <w:sz w:val="20"/>
          <w:szCs w:val="28"/>
        </w:rPr>
        <w:t>Representativo</w:t>
      </w:r>
    </w:p>
    <w:p w:rsidR="005E3FF6" w:rsidRDefault="005E3FF6" w:rsidP="00F52C7D">
      <w:pPr>
        <w:tabs>
          <w:tab w:val="left" w:pos="567"/>
        </w:tabs>
        <w:spacing w:after="0"/>
        <w:ind w:firstLine="284"/>
        <w:jc w:val="both"/>
        <w:rPr>
          <w:rFonts w:ascii="Times New Roman" w:hAnsi="Times New Roman"/>
          <w:sz w:val="20"/>
          <w:szCs w:val="28"/>
        </w:rPr>
      </w:pPr>
    </w:p>
    <w:p w:rsidR="005E3FF6" w:rsidRDefault="005E3FF6" w:rsidP="00F52C7D">
      <w:pPr>
        <w:numPr>
          <w:ilvl w:val="0"/>
          <w:numId w:val="15"/>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Com base no elétron mais energético, diferencie um elemento representativo de um elemento de transição.</w:t>
      </w:r>
    </w:p>
    <w:p w:rsidR="00F52C7D" w:rsidRPr="00903427" w:rsidRDefault="00903427" w:rsidP="00F52C7D">
      <w:pPr>
        <w:tabs>
          <w:tab w:val="left" w:pos="567"/>
        </w:tabs>
        <w:spacing w:after="0"/>
        <w:ind w:left="284"/>
        <w:jc w:val="both"/>
        <w:rPr>
          <w:rFonts w:ascii="Times New Roman" w:hAnsi="Times New Roman"/>
          <w:color w:val="FF0000"/>
          <w:sz w:val="20"/>
          <w:szCs w:val="28"/>
        </w:rPr>
      </w:pPr>
      <w:r>
        <w:rPr>
          <w:rFonts w:ascii="Times New Roman" w:hAnsi="Times New Roman"/>
          <w:color w:val="FF0000"/>
          <w:sz w:val="20"/>
          <w:szCs w:val="28"/>
        </w:rPr>
        <w:t xml:space="preserve">Os elementos representativos possuem os </w:t>
      </w:r>
      <w:proofErr w:type="spellStart"/>
      <w:r>
        <w:rPr>
          <w:rFonts w:ascii="Times New Roman" w:hAnsi="Times New Roman"/>
          <w:color w:val="FF0000"/>
          <w:sz w:val="20"/>
          <w:szCs w:val="28"/>
        </w:rPr>
        <w:t>subníveis</w:t>
      </w:r>
      <w:proofErr w:type="spellEnd"/>
      <w:r>
        <w:rPr>
          <w:rFonts w:ascii="Times New Roman" w:hAnsi="Times New Roman"/>
          <w:color w:val="FF0000"/>
          <w:sz w:val="20"/>
          <w:szCs w:val="28"/>
        </w:rPr>
        <w:t xml:space="preserve"> mais energéticos o s e o p. Os elementos de transição interna possuem o </w:t>
      </w:r>
      <w:proofErr w:type="spellStart"/>
      <w:r>
        <w:rPr>
          <w:rFonts w:ascii="Times New Roman" w:hAnsi="Times New Roman"/>
          <w:color w:val="FF0000"/>
          <w:sz w:val="20"/>
          <w:szCs w:val="28"/>
        </w:rPr>
        <w:t>subnível</w:t>
      </w:r>
      <w:proofErr w:type="spellEnd"/>
      <w:r>
        <w:rPr>
          <w:rFonts w:ascii="Times New Roman" w:hAnsi="Times New Roman"/>
          <w:color w:val="FF0000"/>
          <w:sz w:val="20"/>
          <w:szCs w:val="28"/>
        </w:rPr>
        <w:t xml:space="preserve"> d e os elementos de transição externa possuem o </w:t>
      </w:r>
      <w:proofErr w:type="spellStart"/>
      <w:r>
        <w:rPr>
          <w:rFonts w:ascii="Times New Roman" w:hAnsi="Times New Roman"/>
          <w:color w:val="FF0000"/>
          <w:sz w:val="20"/>
          <w:szCs w:val="28"/>
        </w:rPr>
        <w:t>subnível</w:t>
      </w:r>
      <w:proofErr w:type="spellEnd"/>
      <w:r>
        <w:rPr>
          <w:rFonts w:ascii="Times New Roman" w:hAnsi="Times New Roman"/>
          <w:color w:val="FF0000"/>
          <w:sz w:val="20"/>
          <w:szCs w:val="28"/>
        </w:rPr>
        <w:t xml:space="preserve"> mais energético f.</w:t>
      </w:r>
    </w:p>
    <w:p w:rsidR="00903427" w:rsidRDefault="00903427" w:rsidP="00F52C7D">
      <w:pPr>
        <w:tabs>
          <w:tab w:val="left" w:pos="567"/>
        </w:tabs>
        <w:spacing w:after="0"/>
        <w:ind w:left="284"/>
        <w:jc w:val="both"/>
        <w:rPr>
          <w:rFonts w:ascii="Times New Roman" w:hAnsi="Times New Roman"/>
          <w:sz w:val="20"/>
          <w:szCs w:val="28"/>
        </w:rPr>
      </w:pPr>
    </w:p>
    <w:p w:rsidR="00F52C7D" w:rsidRDefault="005E3FF6" w:rsidP="00F52C7D">
      <w:pPr>
        <w:numPr>
          <w:ilvl w:val="0"/>
          <w:numId w:val="15"/>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A bauxita e o nome do minério do qual se produz o alumínio. Sua composição majoritária é formada por óxido de alumínio (Al</w:t>
      </w:r>
      <w:r w:rsidRPr="00F52C7D">
        <w:rPr>
          <w:rFonts w:ascii="Times New Roman" w:hAnsi="Times New Roman"/>
          <w:sz w:val="20"/>
          <w:szCs w:val="28"/>
          <w:vertAlign w:val="subscript"/>
        </w:rPr>
        <w:t>2</w:t>
      </w:r>
      <w:r>
        <w:rPr>
          <w:rFonts w:ascii="Times New Roman" w:hAnsi="Times New Roman"/>
          <w:sz w:val="20"/>
          <w:szCs w:val="28"/>
        </w:rPr>
        <w:t>O</w:t>
      </w:r>
      <w:r w:rsidRPr="00F52C7D">
        <w:rPr>
          <w:rFonts w:ascii="Times New Roman" w:hAnsi="Times New Roman"/>
          <w:sz w:val="20"/>
          <w:szCs w:val="28"/>
          <w:vertAlign w:val="subscript"/>
        </w:rPr>
        <w:t>3</w:t>
      </w:r>
      <w:r>
        <w:rPr>
          <w:rFonts w:ascii="Times New Roman" w:hAnsi="Times New Roman"/>
          <w:sz w:val="20"/>
          <w:szCs w:val="28"/>
        </w:rPr>
        <w:t>). A cada quilo de alumínio reciclado, cinco quilos desse minério são poupados, e s</w:t>
      </w:r>
      <w:r w:rsidR="00F52C7D">
        <w:rPr>
          <w:rFonts w:ascii="Times New Roman" w:hAnsi="Times New Roman"/>
          <w:sz w:val="20"/>
          <w:szCs w:val="28"/>
        </w:rPr>
        <w:t>ua reciclagem consome somente 5%</w:t>
      </w:r>
      <w:r>
        <w:rPr>
          <w:rFonts w:ascii="Times New Roman" w:hAnsi="Times New Roman"/>
          <w:sz w:val="20"/>
          <w:szCs w:val="28"/>
        </w:rPr>
        <w:t xml:space="preserve"> da energia que seria necessária para se produzir a mesma quantidade de alumínio primário.</w:t>
      </w:r>
    </w:p>
    <w:p w:rsidR="00F52C7D" w:rsidRDefault="00F52C7D" w:rsidP="00F52C7D">
      <w:pPr>
        <w:tabs>
          <w:tab w:val="left" w:pos="567"/>
        </w:tabs>
        <w:spacing w:after="0"/>
        <w:jc w:val="both"/>
        <w:rPr>
          <w:rFonts w:ascii="Times New Roman" w:hAnsi="Times New Roman"/>
          <w:sz w:val="20"/>
          <w:szCs w:val="28"/>
        </w:rPr>
      </w:pPr>
    </w:p>
    <w:p w:rsidR="005E3FF6" w:rsidRDefault="005E3FF6" w:rsidP="00F52C7D">
      <w:pPr>
        <w:tabs>
          <w:tab w:val="left" w:pos="567"/>
        </w:tabs>
        <w:spacing w:after="0"/>
        <w:ind w:firstLine="567"/>
        <w:jc w:val="both"/>
        <w:rPr>
          <w:rFonts w:ascii="Times New Roman" w:hAnsi="Times New Roman"/>
          <w:sz w:val="20"/>
          <w:szCs w:val="28"/>
        </w:rPr>
      </w:pPr>
      <w:r w:rsidRPr="00F52C7D">
        <w:rPr>
          <w:rFonts w:ascii="Times New Roman" w:hAnsi="Times New Roman"/>
          <w:sz w:val="20"/>
          <w:szCs w:val="28"/>
        </w:rPr>
        <w:t xml:space="preserve"> Considerando o componente principal desse minério, localize na tabela periódica o grupo e o período a que pertencem os elementos constituintes.</w:t>
      </w:r>
    </w:p>
    <w:p w:rsidR="00F52C7D" w:rsidRDefault="00903427" w:rsidP="00F52C7D">
      <w:pPr>
        <w:tabs>
          <w:tab w:val="left" w:pos="567"/>
        </w:tabs>
        <w:spacing w:after="0"/>
        <w:ind w:firstLine="567"/>
        <w:jc w:val="both"/>
        <w:rPr>
          <w:rFonts w:ascii="Times New Roman" w:hAnsi="Times New Roman"/>
          <w:color w:val="FF0000"/>
          <w:sz w:val="20"/>
          <w:szCs w:val="28"/>
        </w:rPr>
      </w:pPr>
      <w:r>
        <w:rPr>
          <w:rFonts w:ascii="Times New Roman" w:hAnsi="Times New Roman"/>
          <w:color w:val="FF0000"/>
          <w:sz w:val="20"/>
          <w:szCs w:val="28"/>
        </w:rPr>
        <w:t xml:space="preserve">Alumínio (Al): Grupo 13 e período </w:t>
      </w:r>
      <w:proofErr w:type="gramStart"/>
      <w:r>
        <w:rPr>
          <w:rFonts w:ascii="Times New Roman" w:hAnsi="Times New Roman"/>
          <w:color w:val="FF0000"/>
          <w:sz w:val="20"/>
          <w:szCs w:val="28"/>
        </w:rPr>
        <w:t>3</w:t>
      </w:r>
      <w:proofErr w:type="gramEnd"/>
    </w:p>
    <w:p w:rsidR="00903427" w:rsidRPr="00903427" w:rsidRDefault="00903427" w:rsidP="00F52C7D">
      <w:pPr>
        <w:tabs>
          <w:tab w:val="left" w:pos="567"/>
        </w:tabs>
        <w:spacing w:after="0"/>
        <w:ind w:firstLine="567"/>
        <w:jc w:val="both"/>
        <w:rPr>
          <w:rFonts w:ascii="Times New Roman" w:hAnsi="Times New Roman"/>
          <w:color w:val="FF0000"/>
          <w:sz w:val="20"/>
          <w:szCs w:val="28"/>
        </w:rPr>
      </w:pPr>
      <w:r>
        <w:rPr>
          <w:rFonts w:ascii="Times New Roman" w:hAnsi="Times New Roman"/>
          <w:color w:val="FF0000"/>
          <w:sz w:val="20"/>
          <w:szCs w:val="28"/>
        </w:rPr>
        <w:t xml:space="preserve">Oxigênio (O): Grupo 16 e período </w:t>
      </w:r>
      <w:proofErr w:type="gramStart"/>
      <w:r>
        <w:rPr>
          <w:rFonts w:ascii="Times New Roman" w:hAnsi="Times New Roman"/>
          <w:color w:val="FF0000"/>
          <w:sz w:val="20"/>
          <w:szCs w:val="28"/>
        </w:rPr>
        <w:t>2</w:t>
      </w:r>
      <w:proofErr w:type="gramEnd"/>
    </w:p>
    <w:p w:rsidR="00903427" w:rsidRPr="00F52C7D" w:rsidRDefault="00903427" w:rsidP="00F52C7D">
      <w:pPr>
        <w:tabs>
          <w:tab w:val="left" w:pos="567"/>
        </w:tabs>
        <w:spacing w:after="0"/>
        <w:ind w:firstLine="567"/>
        <w:jc w:val="both"/>
        <w:rPr>
          <w:rFonts w:ascii="Times New Roman" w:hAnsi="Times New Roman"/>
          <w:sz w:val="20"/>
          <w:szCs w:val="28"/>
        </w:rPr>
      </w:pPr>
    </w:p>
    <w:p w:rsidR="00F52C7D" w:rsidRDefault="005E3FF6" w:rsidP="00F52C7D">
      <w:pPr>
        <w:numPr>
          <w:ilvl w:val="0"/>
          <w:numId w:val="15"/>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 xml:space="preserve">Ao contrário do que se acredita popularmente, o palito de fósforo não é composto pelo elemento fósforo – do grego </w:t>
      </w:r>
      <w:proofErr w:type="spellStart"/>
      <w:r>
        <w:rPr>
          <w:rFonts w:ascii="Times New Roman" w:hAnsi="Times New Roman"/>
          <w:i/>
          <w:sz w:val="20"/>
          <w:szCs w:val="28"/>
        </w:rPr>
        <w:t>phosphorus</w:t>
      </w:r>
      <w:proofErr w:type="spellEnd"/>
      <w:r>
        <w:rPr>
          <w:rFonts w:ascii="Times New Roman" w:hAnsi="Times New Roman"/>
          <w:sz w:val="20"/>
          <w:szCs w:val="28"/>
        </w:rPr>
        <w:t xml:space="preserve">, que significa “que traz luz”. O seu corpo é formado por madeira de pinho, papel ou papelão, e sua “cabeça” é uma cominação de várias substâncias, com a predominância </w:t>
      </w:r>
      <w:r w:rsidR="00F52C7D">
        <w:rPr>
          <w:rFonts w:ascii="Times New Roman" w:hAnsi="Times New Roman"/>
          <w:sz w:val="20"/>
          <w:szCs w:val="28"/>
        </w:rPr>
        <w:t>do clorato de potássio (</w:t>
      </w:r>
      <w:proofErr w:type="gramStart"/>
      <w:r w:rsidR="00F52C7D">
        <w:rPr>
          <w:rFonts w:ascii="Times New Roman" w:hAnsi="Times New Roman"/>
          <w:sz w:val="20"/>
          <w:szCs w:val="28"/>
        </w:rPr>
        <w:t>KCl</w:t>
      </w:r>
      <w:r>
        <w:rPr>
          <w:rFonts w:ascii="Times New Roman" w:hAnsi="Times New Roman"/>
          <w:sz w:val="20"/>
          <w:szCs w:val="28"/>
        </w:rPr>
        <w:t>O</w:t>
      </w:r>
      <w:r w:rsidRPr="00F52C7D">
        <w:rPr>
          <w:rFonts w:ascii="Times New Roman" w:hAnsi="Times New Roman"/>
          <w:sz w:val="20"/>
          <w:szCs w:val="28"/>
          <w:vertAlign w:val="subscript"/>
        </w:rPr>
        <w:t>3</w:t>
      </w:r>
      <w:proofErr w:type="gramEnd"/>
      <w:r>
        <w:rPr>
          <w:rFonts w:ascii="Times New Roman" w:hAnsi="Times New Roman"/>
          <w:sz w:val="20"/>
          <w:szCs w:val="28"/>
        </w:rPr>
        <w:t xml:space="preserve">), que se inflama </w:t>
      </w:r>
      <w:r>
        <w:rPr>
          <w:rFonts w:ascii="Times New Roman" w:hAnsi="Times New Roman"/>
          <w:sz w:val="20"/>
          <w:szCs w:val="28"/>
        </w:rPr>
        <w:lastRenderedPageBreak/>
        <w:t xml:space="preserve">com facilidade ao ser atritado. Na realidade, os primeiros palitos tinham fósforo em suas cabeças. Mas, como eles se incendiavam com o atrito involuntário de dentro da caixa, surgiu </w:t>
      </w:r>
      <w:proofErr w:type="gramStart"/>
      <w:r>
        <w:rPr>
          <w:rFonts w:ascii="Times New Roman" w:hAnsi="Times New Roman"/>
          <w:sz w:val="20"/>
          <w:szCs w:val="28"/>
        </w:rPr>
        <w:t>a</w:t>
      </w:r>
      <w:proofErr w:type="gramEnd"/>
      <w:r>
        <w:rPr>
          <w:rFonts w:ascii="Times New Roman" w:hAnsi="Times New Roman"/>
          <w:sz w:val="20"/>
          <w:szCs w:val="28"/>
        </w:rPr>
        <w:t xml:space="preserve"> ideia de colocar o fósforo do lado de fora da caixa. Por isso ficou historicamente conhecida como caixa de palitos de fósforos. </w:t>
      </w:r>
    </w:p>
    <w:p w:rsidR="005E3FF6" w:rsidRDefault="005E3FF6" w:rsidP="00F52C7D">
      <w:pPr>
        <w:tabs>
          <w:tab w:val="left" w:pos="567"/>
        </w:tabs>
        <w:spacing w:after="0"/>
        <w:ind w:firstLine="284"/>
        <w:jc w:val="both"/>
        <w:rPr>
          <w:rFonts w:ascii="Times New Roman" w:hAnsi="Times New Roman"/>
          <w:sz w:val="20"/>
          <w:szCs w:val="28"/>
        </w:rPr>
      </w:pPr>
      <w:r>
        <w:rPr>
          <w:rFonts w:ascii="Times New Roman" w:hAnsi="Times New Roman"/>
          <w:sz w:val="20"/>
          <w:szCs w:val="28"/>
        </w:rPr>
        <w:t>Hoje se sabe que o fósforo é encontrado na áspera superfície, formada por um combinado de fósforo (P), sulfeto de antimônio (Sb2S3), óxido férrico (Fe2O3) e cola do lado de fora da caixinha. Sobre o elemento fósforo e as informações do texto, responda às questões:</w:t>
      </w:r>
    </w:p>
    <w:p w:rsidR="00F52C7D" w:rsidRDefault="00F52C7D" w:rsidP="00F52C7D">
      <w:pPr>
        <w:tabs>
          <w:tab w:val="left" w:pos="567"/>
        </w:tabs>
        <w:spacing w:after="0"/>
        <w:ind w:firstLine="284"/>
        <w:jc w:val="both"/>
        <w:rPr>
          <w:rFonts w:ascii="Times New Roman" w:hAnsi="Times New Roman"/>
          <w:sz w:val="20"/>
          <w:szCs w:val="28"/>
        </w:rPr>
      </w:pPr>
    </w:p>
    <w:p w:rsidR="005E3FF6" w:rsidRDefault="005E3FF6" w:rsidP="00F52C7D">
      <w:pPr>
        <w:numPr>
          <w:ilvl w:val="0"/>
          <w:numId w:val="17"/>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Por que o símbolo do fósforo é P?</w:t>
      </w:r>
    </w:p>
    <w:p w:rsidR="00903427" w:rsidRDefault="00903427" w:rsidP="00903427">
      <w:pPr>
        <w:tabs>
          <w:tab w:val="left" w:pos="567"/>
        </w:tabs>
        <w:spacing w:after="0"/>
        <w:ind w:left="284"/>
        <w:jc w:val="both"/>
        <w:rPr>
          <w:rFonts w:ascii="Times New Roman" w:hAnsi="Times New Roman"/>
          <w:color w:val="FF0000"/>
          <w:sz w:val="20"/>
          <w:szCs w:val="28"/>
        </w:rPr>
      </w:pPr>
      <w:r>
        <w:rPr>
          <w:rFonts w:ascii="Times New Roman" w:hAnsi="Times New Roman"/>
          <w:color w:val="FF0000"/>
          <w:sz w:val="20"/>
          <w:szCs w:val="28"/>
        </w:rPr>
        <w:t xml:space="preserve">Porque deriva da palavra grega </w:t>
      </w:r>
      <w:proofErr w:type="spellStart"/>
      <w:r>
        <w:rPr>
          <w:rFonts w:ascii="Times New Roman" w:hAnsi="Times New Roman"/>
          <w:i/>
          <w:color w:val="FF0000"/>
          <w:sz w:val="20"/>
          <w:szCs w:val="28"/>
        </w:rPr>
        <w:t>Phosphorus</w:t>
      </w:r>
      <w:proofErr w:type="spellEnd"/>
      <w:r>
        <w:rPr>
          <w:rFonts w:ascii="Times New Roman" w:hAnsi="Times New Roman"/>
          <w:color w:val="FF0000"/>
          <w:sz w:val="20"/>
          <w:szCs w:val="28"/>
        </w:rPr>
        <w:t xml:space="preserve">. </w:t>
      </w:r>
    </w:p>
    <w:p w:rsidR="00903427" w:rsidRPr="00903427" w:rsidRDefault="00903427" w:rsidP="00903427">
      <w:pPr>
        <w:tabs>
          <w:tab w:val="left" w:pos="567"/>
        </w:tabs>
        <w:spacing w:after="0"/>
        <w:ind w:left="284"/>
        <w:jc w:val="both"/>
        <w:rPr>
          <w:rFonts w:ascii="Times New Roman" w:hAnsi="Times New Roman"/>
          <w:color w:val="FF0000"/>
          <w:sz w:val="20"/>
          <w:szCs w:val="28"/>
        </w:rPr>
      </w:pPr>
    </w:p>
    <w:p w:rsidR="005E3FF6" w:rsidRDefault="005E3FF6" w:rsidP="00F52C7D">
      <w:pPr>
        <w:numPr>
          <w:ilvl w:val="0"/>
          <w:numId w:val="17"/>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Afinal, por que não existe fósforo no palito de fósforo?</w:t>
      </w:r>
    </w:p>
    <w:p w:rsidR="00903427" w:rsidRDefault="00903427" w:rsidP="00903427">
      <w:pPr>
        <w:tabs>
          <w:tab w:val="left" w:pos="567"/>
        </w:tabs>
        <w:spacing w:after="0"/>
        <w:ind w:left="284"/>
        <w:jc w:val="both"/>
        <w:rPr>
          <w:rFonts w:ascii="Times New Roman" w:hAnsi="Times New Roman"/>
          <w:color w:val="FF0000"/>
          <w:sz w:val="20"/>
          <w:szCs w:val="28"/>
        </w:rPr>
      </w:pPr>
      <w:r>
        <w:rPr>
          <w:rFonts w:ascii="Times New Roman" w:hAnsi="Times New Roman"/>
          <w:color w:val="FF0000"/>
          <w:sz w:val="20"/>
          <w:szCs w:val="28"/>
        </w:rPr>
        <w:t xml:space="preserve">Não. O fósforo é encontrado na áspera </w:t>
      </w:r>
      <w:r w:rsidR="00DA1918">
        <w:rPr>
          <w:rFonts w:ascii="Times New Roman" w:hAnsi="Times New Roman"/>
          <w:color w:val="FF0000"/>
          <w:sz w:val="20"/>
          <w:szCs w:val="28"/>
        </w:rPr>
        <w:t>superfície do lado de fora da caixa.</w:t>
      </w:r>
    </w:p>
    <w:p w:rsidR="00DA1918" w:rsidRPr="00903427" w:rsidRDefault="00DA1918" w:rsidP="00903427">
      <w:pPr>
        <w:tabs>
          <w:tab w:val="left" w:pos="567"/>
        </w:tabs>
        <w:spacing w:after="0"/>
        <w:ind w:left="284"/>
        <w:jc w:val="both"/>
        <w:rPr>
          <w:rFonts w:ascii="Times New Roman" w:hAnsi="Times New Roman"/>
          <w:color w:val="FF0000"/>
          <w:sz w:val="20"/>
          <w:szCs w:val="28"/>
        </w:rPr>
      </w:pPr>
    </w:p>
    <w:p w:rsidR="005E3FF6" w:rsidRDefault="005E3FF6" w:rsidP="00F52C7D">
      <w:pPr>
        <w:numPr>
          <w:ilvl w:val="0"/>
          <w:numId w:val="17"/>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Na tabela periódica, o fósforo se encontra abaixo do nitrogênio e ao lado do silício. Com qual desses dois elementos o fósforo apresenta maior semelhança?</w:t>
      </w:r>
    </w:p>
    <w:p w:rsidR="00DA1918" w:rsidRDefault="00DA1918" w:rsidP="00DA1918">
      <w:pPr>
        <w:tabs>
          <w:tab w:val="left" w:pos="567"/>
        </w:tabs>
        <w:spacing w:after="0"/>
        <w:ind w:left="284"/>
        <w:jc w:val="both"/>
        <w:rPr>
          <w:rFonts w:ascii="Times New Roman" w:hAnsi="Times New Roman"/>
          <w:color w:val="FF0000"/>
          <w:sz w:val="20"/>
          <w:szCs w:val="28"/>
        </w:rPr>
      </w:pPr>
      <w:r>
        <w:rPr>
          <w:rFonts w:ascii="Times New Roman" w:hAnsi="Times New Roman"/>
          <w:color w:val="FF0000"/>
          <w:sz w:val="20"/>
          <w:szCs w:val="28"/>
        </w:rPr>
        <w:t>Com o nitrogênio. Pois está no mesmo grupo.</w:t>
      </w:r>
    </w:p>
    <w:p w:rsidR="00DA1918" w:rsidRPr="00DA1918" w:rsidRDefault="00DA1918" w:rsidP="00DA1918">
      <w:pPr>
        <w:tabs>
          <w:tab w:val="left" w:pos="567"/>
        </w:tabs>
        <w:spacing w:after="0"/>
        <w:ind w:left="284"/>
        <w:jc w:val="both"/>
        <w:rPr>
          <w:rFonts w:ascii="Times New Roman" w:hAnsi="Times New Roman"/>
          <w:color w:val="FF0000"/>
          <w:sz w:val="20"/>
          <w:szCs w:val="28"/>
        </w:rPr>
      </w:pPr>
    </w:p>
    <w:p w:rsidR="005E3FF6" w:rsidRDefault="005E3FF6" w:rsidP="00F52C7D">
      <w:pPr>
        <w:numPr>
          <w:ilvl w:val="0"/>
          <w:numId w:val="17"/>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Quantos elétrons o fósforo apresenta em sua última camada? Justifique sua resposta.</w:t>
      </w:r>
    </w:p>
    <w:p w:rsidR="00DA1918" w:rsidRDefault="00DA1918" w:rsidP="00DA1918">
      <w:pPr>
        <w:tabs>
          <w:tab w:val="left" w:pos="567"/>
        </w:tabs>
        <w:spacing w:after="0"/>
        <w:ind w:left="284"/>
        <w:jc w:val="both"/>
        <w:rPr>
          <w:rFonts w:ascii="Times New Roman" w:hAnsi="Times New Roman"/>
          <w:color w:val="FF0000"/>
          <w:sz w:val="20"/>
          <w:szCs w:val="28"/>
        </w:rPr>
      </w:pPr>
      <w:r>
        <w:rPr>
          <w:rFonts w:ascii="Times New Roman" w:hAnsi="Times New Roman"/>
          <w:color w:val="FF0000"/>
          <w:sz w:val="20"/>
          <w:szCs w:val="28"/>
        </w:rPr>
        <w:t>Vamos fazer a distribuição eletrônica:</w:t>
      </w:r>
    </w:p>
    <w:p w:rsidR="00DA1918" w:rsidRPr="00DA1918" w:rsidRDefault="00DA1918" w:rsidP="00DA1918">
      <w:pPr>
        <w:tabs>
          <w:tab w:val="left" w:pos="567"/>
        </w:tabs>
        <w:spacing w:after="0"/>
        <w:ind w:left="284"/>
        <w:jc w:val="both"/>
        <w:rPr>
          <w:rFonts w:ascii="Times New Roman" w:hAnsi="Times New Roman"/>
          <w:color w:val="FF0000"/>
          <w:sz w:val="20"/>
          <w:szCs w:val="28"/>
        </w:rPr>
      </w:pPr>
      <w:r>
        <w:rPr>
          <w:rFonts w:ascii="Times New Roman" w:hAnsi="Times New Roman"/>
          <w:color w:val="FF0000"/>
          <w:sz w:val="20"/>
          <w:szCs w:val="28"/>
        </w:rPr>
        <w:t>1s</w:t>
      </w:r>
      <w:proofErr w:type="gramStart"/>
      <w:r>
        <w:rPr>
          <w:rFonts w:ascii="Times New Roman" w:hAnsi="Times New Roman"/>
          <w:color w:val="FF0000"/>
          <w:sz w:val="20"/>
          <w:szCs w:val="28"/>
        </w:rPr>
        <w:t>²</w:t>
      </w:r>
      <w:proofErr w:type="gramEnd"/>
      <w:r>
        <w:rPr>
          <w:rFonts w:ascii="Times New Roman" w:hAnsi="Times New Roman"/>
          <w:color w:val="FF0000"/>
          <w:sz w:val="20"/>
          <w:szCs w:val="28"/>
        </w:rPr>
        <w:t xml:space="preserve"> 2s² 2p</w:t>
      </w:r>
      <w:r w:rsidRPr="00DA1918">
        <w:rPr>
          <w:rFonts w:ascii="Times New Roman" w:hAnsi="Times New Roman"/>
          <w:color w:val="FF0000"/>
          <w:sz w:val="20"/>
          <w:szCs w:val="28"/>
          <w:vertAlign w:val="superscript"/>
        </w:rPr>
        <w:t>6</w:t>
      </w:r>
      <w:r>
        <w:rPr>
          <w:rFonts w:ascii="Times New Roman" w:hAnsi="Times New Roman"/>
          <w:color w:val="FF0000"/>
          <w:sz w:val="20"/>
          <w:szCs w:val="28"/>
        </w:rPr>
        <w:t xml:space="preserve"> 3s² 3p³</w:t>
      </w:r>
    </w:p>
    <w:p w:rsidR="005E3FF6" w:rsidRDefault="005E3FF6" w:rsidP="00F52C7D">
      <w:pPr>
        <w:tabs>
          <w:tab w:val="left" w:pos="567"/>
        </w:tabs>
        <w:spacing w:after="0"/>
        <w:ind w:firstLine="284"/>
        <w:jc w:val="both"/>
        <w:rPr>
          <w:rFonts w:ascii="Times New Roman" w:hAnsi="Times New Roman"/>
          <w:sz w:val="20"/>
          <w:szCs w:val="28"/>
        </w:rPr>
      </w:pPr>
    </w:p>
    <w:p w:rsidR="005E3FF6" w:rsidRDefault="005E3FF6" w:rsidP="00F52C7D">
      <w:pPr>
        <w:numPr>
          <w:ilvl w:val="0"/>
          <w:numId w:val="15"/>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Consulte a tabela periódica e relacione as colunas:</w:t>
      </w:r>
    </w:p>
    <w:tbl>
      <w:tblPr>
        <w:tblW w:w="0" w:type="auto"/>
        <w:tblInd w:w="108" w:type="dxa"/>
        <w:tblBorders>
          <w:insideV w:val="single" w:sz="4" w:space="0" w:color="auto"/>
        </w:tblBorders>
        <w:tblLook w:val="04A0" w:firstRow="1" w:lastRow="0" w:firstColumn="1" w:lastColumn="0" w:noHBand="0" w:noVBand="1"/>
      </w:tblPr>
      <w:tblGrid>
        <w:gridCol w:w="2928"/>
        <w:gridCol w:w="2212"/>
      </w:tblGrid>
      <w:tr w:rsidR="003D0B7C" w:rsidRPr="00F52C7D" w:rsidTr="00F52C7D">
        <w:tc>
          <w:tcPr>
            <w:tcW w:w="2928" w:type="dxa"/>
            <w:shd w:val="clear" w:color="auto" w:fill="auto"/>
            <w:vAlign w:val="center"/>
          </w:tcPr>
          <w:p w:rsidR="003D0B7C" w:rsidRPr="00F52C7D" w:rsidRDefault="003D0B7C" w:rsidP="00F52C7D">
            <w:pPr>
              <w:tabs>
                <w:tab w:val="left" w:pos="567"/>
              </w:tabs>
              <w:spacing w:after="0"/>
              <w:ind w:firstLine="284"/>
              <w:jc w:val="center"/>
              <w:rPr>
                <w:rFonts w:ascii="Times New Roman" w:hAnsi="Times New Roman"/>
                <w:sz w:val="20"/>
                <w:szCs w:val="28"/>
              </w:rPr>
            </w:pPr>
            <w:r w:rsidRPr="00F52C7D">
              <w:rPr>
                <w:rFonts w:ascii="Times New Roman" w:hAnsi="Times New Roman"/>
                <w:sz w:val="20"/>
                <w:szCs w:val="28"/>
              </w:rPr>
              <w:t>Classificação na tabela</w:t>
            </w:r>
          </w:p>
        </w:tc>
        <w:tc>
          <w:tcPr>
            <w:tcW w:w="2212" w:type="dxa"/>
            <w:shd w:val="clear" w:color="auto" w:fill="auto"/>
            <w:vAlign w:val="center"/>
          </w:tcPr>
          <w:p w:rsidR="003D0B7C" w:rsidRPr="00F52C7D" w:rsidRDefault="003D0B7C" w:rsidP="00F52C7D">
            <w:pPr>
              <w:tabs>
                <w:tab w:val="left" w:pos="567"/>
              </w:tabs>
              <w:spacing w:after="0"/>
              <w:ind w:firstLine="284"/>
              <w:jc w:val="center"/>
              <w:rPr>
                <w:rFonts w:ascii="Times New Roman" w:hAnsi="Times New Roman"/>
                <w:sz w:val="20"/>
                <w:szCs w:val="28"/>
              </w:rPr>
            </w:pPr>
            <w:r w:rsidRPr="00F52C7D">
              <w:rPr>
                <w:rFonts w:ascii="Times New Roman" w:hAnsi="Times New Roman"/>
                <w:sz w:val="20"/>
                <w:szCs w:val="28"/>
              </w:rPr>
              <w:t>Símbolo do elemento químico</w:t>
            </w:r>
          </w:p>
        </w:tc>
      </w:tr>
      <w:tr w:rsidR="003D0B7C" w:rsidRPr="00F52C7D" w:rsidTr="00F52C7D">
        <w:tc>
          <w:tcPr>
            <w:tcW w:w="2928" w:type="dxa"/>
            <w:shd w:val="clear" w:color="auto" w:fill="auto"/>
            <w:vAlign w:val="center"/>
          </w:tcPr>
          <w:p w:rsidR="003D0B7C" w:rsidRPr="00F52C7D" w:rsidRDefault="003D0B7C" w:rsidP="00DA1918">
            <w:pPr>
              <w:tabs>
                <w:tab w:val="left" w:pos="567"/>
              </w:tabs>
              <w:spacing w:after="0"/>
              <w:ind w:firstLine="284"/>
              <w:rPr>
                <w:rFonts w:ascii="Times New Roman" w:hAnsi="Times New Roman"/>
                <w:sz w:val="20"/>
                <w:szCs w:val="28"/>
              </w:rPr>
            </w:pPr>
            <w:proofErr w:type="gramStart"/>
            <w:r w:rsidRPr="00F52C7D">
              <w:rPr>
                <w:rFonts w:ascii="Times New Roman" w:hAnsi="Times New Roman"/>
                <w:sz w:val="20"/>
                <w:szCs w:val="28"/>
              </w:rPr>
              <w:t xml:space="preserve">( </w:t>
            </w:r>
            <w:proofErr w:type="spellStart"/>
            <w:proofErr w:type="gramEnd"/>
            <w:r w:rsidR="00DA1918">
              <w:rPr>
                <w:rFonts w:ascii="Times New Roman" w:hAnsi="Times New Roman"/>
                <w:color w:val="FF0000"/>
                <w:sz w:val="20"/>
                <w:szCs w:val="28"/>
              </w:rPr>
              <w:t>Au</w:t>
            </w:r>
            <w:proofErr w:type="spellEnd"/>
            <w:r w:rsidRPr="00F52C7D">
              <w:rPr>
                <w:rFonts w:ascii="Times New Roman" w:hAnsi="Times New Roman"/>
                <w:sz w:val="20"/>
                <w:szCs w:val="28"/>
              </w:rPr>
              <w:t xml:space="preserve"> ) Metal de transição</w:t>
            </w:r>
          </w:p>
        </w:tc>
        <w:tc>
          <w:tcPr>
            <w:tcW w:w="2212" w:type="dxa"/>
            <w:shd w:val="clear" w:color="auto" w:fill="auto"/>
            <w:vAlign w:val="center"/>
          </w:tcPr>
          <w:p w:rsidR="003D0B7C" w:rsidRPr="00F52C7D" w:rsidRDefault="003D0B7C" w:rsidP="00F52C7D">
            <w:pPr>
              <w:tabs>
                <w:tab w:val="left" w:pos="567"/>
              </w:tabs>
              <w:spacing w:after="0"/>
              <w:ind w:firstLine="284"/>
              <w:jc w:val="center"/>
              <w:rPr>
                <w:rFonts w:ascii="Times New Roman" w:hAnsi="Times New Roman"/>
                <w:sz w:val="20"/>
                <w:szCs w:val="28"/>
              </w:rPr>
            </w:pPr>
            <w:r w:rsidRPr="00F52C7D">
              <w:rPr>
                <w:rFonts w:ascii="Times New Roman" w:hAnsi="Times New Roman"/>
                <w:sz w:val="20"/>
                <w:szCs w:val="28"/>
              </w:rPr>
              <w:t>S</w:t>
            </w:r>
          </w:p>
        </w:tc>
      </w:tr>
      <w:tr w:rsidR="003D0B7C" w:rsidRPr="00F52C7D" w:rsidTr="00F52C7D">
        <w:tc>
          <w:tcPr>
            <w:tcW w:w="2928" w:type="dxa"/>
            <w:shd w:val="clear" w:color="auto" w:fill="auto"/>
            <w:vAlign w:val="center"/>
          </w:tcPr>
          <w:p w:rsidR="003D0B7C" w:rsidRPr="00F52C7D" w:rsidRDefault="003D0B7C" w:rsidP="00DA1918">
            <w:pPr>
              <w:tabs>
                <w:tab w:val="left" w:pos="567"/>
              </w:tabs>
              <w:spacing w:after="0"/>
              <w:ind w:firstLine="284"/>
              <w:rPr>
                <w:rFonts w:ascii="Times New Roman" w:hAnsi="Times New Roman"/>
                <w:sz w:val="20"/>
                <w:szCs w:val="28"/>
              </w:rPr>
            </w:pPr>
            <w:proofErr w:type="gramStart"/>
            <w:r w:rsidRPr="00F52C7D">
              <w:rPr>
                <w:rFonts w:ascii="Times New Roman" w:hAnsi="Times New Roman"/>
                <w:sz w:val="20"/>
                <w:szCs w:val="28"/>
              </w:rPr>
              <w:t xml:space="preserve">( </w:t>
            </w:r>
            <w:proofErr w:type="gramEnd"/>
            <w:r w:rsidR="00DA1918" w:rsidRPr="00DA1918">
              <w:rPr>
                <w:rFonts w:ascii="Times New Roman" w:hAnsi="Times New Roman"/>
                <w:color w:val="FF0000"/>
                <w:sz w:val="20"/>
                <w:szCs w:val="28"/>
              </w:rPr>
              <w:t>I</w:t>
            </w:r>
            <w:r w:rsidRPr="00F52C7D">
              <w:rPr>
                <w:rFonts w:ascii="Times New Roman" w:hAnsi="Times New Roman"/>
                <w:sz w:val="20"/>
                <w:szCs w:val="28"/>
              </w:rPr>
              <w:t xml:space="preserve"> ) Halogênio</w:t>
            </w:r>
          </w:p>
        </w:tc>
        <w:tc>
          <w:tcPr>
            <w:tcW w:w="2212" w:type="dxa"/>
            <w:shd w:val="clear" w:color="auto" w:fill="auto"/>
            <w:vAlign w:val="center"/>
          </w:tcPr>
          <w:p w:rsidR="003D0B7C" w:rsidRPr="00F52C7D" w:rsidRDefault="003D0B7C" w:rsidP="00F52C7D">
            <w:pPr>
              <w:tabs>
                <w:tab w:val="left" w:pos="567"/>
              </w:tabs>
              <w:spacing w:after="0"/>
              <w:ind w:firstLine="284"/>
              <w:jc w:val="center"/>
              <w:rPr>
                <w:rFonts w:ascii="Times New Roman" w:hAnsi="Times New Roman"/>
                <w:sz w:val="20"/>
                <w:szCs w:val="28"/>
              </w:rPr>
            </w:pPr>
            <w:r w:rsidRPr="00F52C7D">
              <w:rPr>
                <w:rFonts w:ascii="Times New Roman" w:hAnsi="Times New Roman"/>
                <w:sz w:val="20"/>
                <w:szCs w:val="28"/>
              </w:rPr>
              <w:t>I</w:t>
            </w:r>
          </w:p>
        </w:tc>
      </w:tr>
      <w:tr w:rsidR="003D0B7C" w:rsidRPr="00F52C7D" w:rsidTr="00F52C7D">
        <w:tc>
          <w:tcPr>
            <w:tcW w:w="2928" w:type="dxa"/>
            <w:shd w:val="clear" w:color="auto" w:fill="auto"/>
            <w:vAlign w:val="center"/>
          </w:tcPr>
          <w:p w:rsidR="003D0B7C" w:rsidRPr="00F52C7D" w:rsidRDefault="003D0B7C" w:rsidP="00DA1918">
            <w:pPr>
              <w:tabs>
                <w:tab w:val="left" w:pos="567"/>
              </w:tabs>
              <w:spacing w:after="0"/>
              <w:ind w:firstLine="284"/>
              <w:rPr>
                <w:rFonts w:ascii="Times New Roman" w:hAnsi="Times New Roman"/>
                <w:sz w:val="20"/>
                <w:szCs w:val="28"/>
              </w:rPr>
            </w:pPr>
            <w:proofErr w:type="gramStart"/>
            <w:r w:rsidRPr="00F52C7D">
              <w:rPr>
                <w:rFonts w:ascii="Times New Roman" w:hAnsi="Times New Roman"/>
                <w:sz w:val="20"/>
                <w:szCs w:val="28"/>
              </w:rPr>
              <w:t xml:space="preserve">( </w:t>
            </w:r>
            <w:proofErr w:type="gramEnd"/>
            <w:r w:rsidR="00DA1918">
              <w:rPr>
                <w:rFonts w:ascii="Times New Roman" w:hAnsi="Times New Roman"/>
                <w:color w:val="FF0000"/>
                <w:sz w:val="20"/>
                <w:szCs w:val="28"/>
              </w:rPr>
              <w:t>Na</w:t>
            </w:r>
            <w:r w:rsidRPr="00F52C7D">
              <w:rPr>
                <w:rFonts w:ascii="Times New Roman" w:hAnsi="Times New Roman"/>
                <w:sz w:val="20"/>
                <w:szCs w:val="28"/>
              </w:rPr>
              <w:t xml:space="preserve"> ) Metal alcalino</w:t>
            </w:r>
          </w:p>
        </w:tc>
        <w:tc>
          <w:tcPr>
            <w:tcW w:w="2212" w:type="dxa"/>
            <w:shd w:val="clear" w:color="auto" w:fill="auto"/>
            <w:vAlign w:val="center"/>
          </w:tcPr>
          <w:p w:rsidR="003D0B7C" w:rsidRPr="00F52C7D" w:rsidRDefault="003D0B7C" w:rsidP="00F52C7D">
            <w:pPr>
              <w:tabs>
                <w:tab w:val="left" w:pos="567"/>
              </w:tabs>
              <w:spacing w:after="0"/>
              <w:ind w:firstLine="284"/>
              <w:jc w:val="center"/>
              <w:rPr>
                <w:rFonts w:ascii="Times New Roman" w:hAnsi="Times New Roman"/>
                <w:sz w:val="20"/>
                <w:szCs w:val="28"/>
              </w:rPr>
            </w:pPr>
            <w:r w:rsidRPr="00F52C7D">
              <w:rPr>
                <w:rFonts w:ascii="Times New Roman" w:hAnsi="Times New Roman"/>
                <w:sz w:val="20"/>
                <w:szCs w:val="28"/>
              </w:rPr>
              <w:t>Na</w:t>
            </w:r>
          </w:p>
        </w:tc>
      </w:tr>
      <w:tr w:rsidR="003D0B7C" w:rsidRPr="00F52C7D" w:rsidTr="00F52C7D">
        <w:tc>
          <w:tcPr>
            <w:tcW w:w="2928" w:type="dxa"/>
            <w:shd w:val="clear" w:color="auto" w:fill="auto"/>
            <w:vAlign w:val="center"/>
          </w:tcPr>
          <w:p w:rsidR="003D0B7C" w:rsidRPr="00F52C7D" w:rsidRDefault="003D0B7C" w:rsidP="00DA1918">
            <w:pPr>
              <w:tabs>
                <w:tab w:val="left" w:pos="567"/>
              </w:tabs>
              <w:spacing w:after="0"/>
              <w:ind w:firstLine="284"/>
              <w:rPr>
                <w:rFonts w:ascii="Times New Roman" w:hAnsi="Times New Roman"/>
                <w:sz w:val="20"/>
                <w:szCs w:val="28"/>
              </w:rPr>
            </w:pPr>
            <w:proofErr w:type="gramStart"/>
            <w:r w:rsidRPr="00F52C7D">
              <w:rPr>
                <w:rFonts w:ascii="Times New Roman" w:hAnsi="Times New Roman"/>
                <w:sz w:val="20"/>
                <w:szCs w:val="28"/>
              </w:rPr>
              <w:t xml:space="preserve">( </w:t>
            </w:r>
            <w:proofErr w:type="gramEnd"/>
            <w:r w:rsidR="00DA1918">
              <w:rPr>
                <w:rFonts w:ascii="Times New Roman" w:hAnsi="Times New Roman"/>
                <w:color w:val="FF0000"/>
                <w:sz w:val="20"/>
                <w:szCs w:val="28"/>
              </w:rPr>
              <w:t>S</w:t>
            </w:r>
            <w:r w:rsidRPr="00F52C7D">
              <w:rPr>
                <w:rFonts w:ascii="Times New Roman" w:hAnsi="Times New Roman"/>
                <w:sz w:val="20"/>
                <w:szCs w:val="28"/>
              </w:rPr>
              <w:t xml:space="preserve"> ) </w:t>
            </w:r>
            <w:proofErr w:type="spellStart"/>
            <w:r w:rsidRPr="00F52C7D">
              <w:rPr>
                <w:rFonts w:ascii="Times New Roman" w:hAnsi="Times New Roman"/>
                <w:sz w:val="20"/>
                <w:szCs w:val="28"/>
              </w:rPr>
              <w:t>Calcogênio</w:t>
            </w:r>
            <w:proofErr w:type="spellEnd"/>
          </w:p>
        </w:tc>
        <w:tc>
          <w:tcPr>
            <w:tcW w:w="2212" w:type="dxa"/>
            <w:shd w:val="clear" w:color="auto" w:fill="auto"/>
            <w:vAlign w:val="center"/>
          </w:tcPr>
          <w:p w:rsidR="003D0B7C" w:rsidRPr="00F52C7D" w:rsidRDefault="003D0B7C" w:rsidP="00F52C7D">
            <w:pPr>
              <w:tabs>
                <w:tab w:val="left" w:pos="567"/>
              </w:tabs>
              <w:spacing w:after="0"/>
              <w:ind w:firstLine="284"/>
              <w:jc w:val="center"/>
              <w:rPr>
                <w:rFonts w:ascii="Times New Roman" w:hAnsi="Times New Roman"/>
                <w:sz w:val="20"/>
                <w:szCs w:val="28"/>
              </w:rPr>
            </w:pPr>
            <w:proofErr w:type="spellStart"/>
            <w:r w:rsidRPr="00F52C7D">
              <w:rPr>
                <w:rFonts w:ascii="Times New Roman" w:hAnsi="Times New Roman"/>
                <w:sz w:val="20"/>
                <w:szCs w:val="28"/>
              </w:rPr>
              <w:t>Au</w:t>
            </w:r>
            <w:proofErr w:type="spellEnd"/>
          </w:p>
        </w:tc>
      </w:tr>
      <w:tr w:rsidR="003D0B7C" w:rsidRPr="00F52C7D" w:rsidTr="00F52C7D">
        <w:tc>
          <w:tcPr>
            <w:tcW w:w="2928" w:type="dxa"/>
            <w:shd w:val="clear" w:color="auto" w:fill="auto"/>
            <w:vAlign w:val="center"/>
          </w:tcPr>
          <w:p w:rsidR="003D0B7C" w:rsidRPr="00F52C7D" w:rsidRDefault="00DA1918" w:rsidP="00F52C7D">
            <w:pPr>
              <w:tabs>
                <w:tab w:val="left" w:pos="567"/>
              </w:tabs>
              <w:spacing w:after="0"/>
              <w:ind w:firstLine="284"/>
              <w:rPr>
                <w:rFonts w:ascii="Times New Roman" w:hAnsi="Times New Roman"/>
                <w:sz w:val="20"/>
                <w:szCs w:val="28"/>
              </w:rPr>
            </w:pPr>
            <w:proofErr w:type="gramStart"/>
            <w:r>
              <w:rPr>
                <w:rFonts w:ascii="Times New Roman" w:hAnsi="Times New Roman"/>
                <w:sz w:val="20"/>
                <w:szCs w:val="28"/>
              </w:rPr>
              <w:t xml:space="preserve">( </w:t>
            </w:r>
            <w:proofErr w:type="gramEnd"/>
            <w:r>
              <w:rPr>
                <w:rFonts w:ascii="Times New Roman" w:hAnsi="Times New Roman"/>
                <w:color w:val="FF0000"/>
                <w:sz w:val="20"/>
                <w:szCs w:val="28"/>
              </w:rPr>
              <w:t>Ca</w:t>
            </w:r>
            <w:r w:rsidR="003D0B7C" w:rsidRPr="00F52C7D">
              <w:rPr>
                <w:rFonts w:ascii="Times New Roman" w:hAnsi="Times New Roman"/>
                <w:sz w:val="20"/>
                <w:szCs w:val="28"/>
              </w:rPr>
              <w:t xml:space="preserve"> ) Metal </w:t>
            </w:r>
            <w:proofErr w:type="spellStart"/>
            <w:r w:rsidR="003D0B7C" w:rsidRPr="00F52C7D">
              <w:rPr>
                <w:rFonts w:ascii="Times New Roman" w:hAnsi="Times New Roman"/>
                <w:sz w:val="20"/>
                <w:szCs w:val="28"/>
              </w:rPr>
              <w:t>alcalinoterroso</w:t>
            </w:r>
            <w:proofErr w:type="spellEnd"/>
          </w:p>
        </w:tc>
        <w:tc>
          <w:tcPr>
            <w:tcW w:w="2212" w:type="dxa"/>
            <w:shd w:val="clear" w:color="auto" w:fill="auto"/>
            <w:vAlign w:val="center"/>
          </w:tcPr>
          <w:p w:rsidR="003D0B7C" w:rsidRPr="00F52C7D" w:rsidRDefault="003D0B7C" w:rsidP="00F52C7D">
            <w:pPr>
              <w:tabs>
                <w:tab w:val="left" w:pos="567"/>
              </w:tabs>
              <w:spacing w:after="0"/>
              <w:ind w:firstLine="284"/>
              <w:jc w:val="center"/>
              <w:rPr>
                <w:rFonts w:ascii="Times New Roman" w:hAnsi="Times New Roman"/>
                <w:sz w:val="20"/>
                <w:szCs w:val="28"/>
              </w:rPr>
            </w:pPr>
            <w:r w:rsidRPr="00F52C7D">
              <w:rPr>
                <w:rFonts w:ascii="Times New Roman" w:hAnsi="Times New Roman"/>
                <w:sz w:val="20"/>
                <w:szCs w:val="28"/>
              </w:rPr>
              <w:t>He</w:t>
            </w:r>
          </w:p>
        </w:tc>
      </w:tr>
      <w:tr w:rsidR="003D0B7C" w:rsidRPr="00F52C7D" w:rsidTr="00F52C7D">
        <w:tc>
          <w:tcPr>
            <w:tcW w:w="2928" w:type="dxa"/>
            <w:shd w:val="clear" w:color="auto" w:fill="auto"/>
            <w:vAlign w:val="center"/>
          </w:tcPr>
          <w:p w:rsidR="003D0B7C" w:rsidRPr="00F52C7D" w:rsidRDefault="003D0B7C" w:rsidP="00DA1918">
            <w:pPr>
              <w:tabs>
                <w:tab w:val="left" w:pos="567"/>
              </w:tabs>
              <w:spacing w:after="0"/>
              <w:ind w:firstLine="284"/>
              <w:rPr>
                <w:rFonts w:ascii="Times New Roman" w:hAnsi="Times New Roman"/>
                <w:sz w:val="20"/>
                <w:szCs w:val="28"/>
              </w:rPr>
            </w:pPr>
            <w:proofErr w:type="gramStart"/>
            <w:r w:rsidRPr="00F52C7D">
              <w:rPr>
                <w:rFonts w:ascii="Times New Roman" w:hAnsi="Times New Roman"/>
                <w:sz w:val="20"/>
                <w:szCs w:val="28"/>
              </w:rPr>
              <w:t xml:space="preserve">( </w:t>
            </w:r>
            <w:proofErr w:type="gramEnd"/>
            <w:r w:rsidR="00DA1918" w:rsidRPr="00DA1918">
              <w:rPr>
                <w:rFonts w:ascii="Times New Roman" w:hAnsi="Times New Roman"/>
                <w:color w:val="FF0000"/>
                <w:sz w:val="20"/>
                <w:szCs w:val="28"/>
              </w:rPr>
              <w:t>He</w:t>
            </w:r>
            <w:r w:rsidRPr="00F52C7D">
              <w:rPr>
                <w:rFonts w:ascii="Times New Roman" w:hAnsi="Times New Roman"/>
                <w:sz w:val="20"/>
                <w:szCs w:val="28"/>
              </w:rPr>
              <w:t xml:space="preserve"> ) Gás nobre</w:t>
            </w:r>
          </w:p>
        </w:tc>
        <w:tc>
          <w:tcPr>
            <w:tcW w:w="2212" w:type="dxa"/>
            <w:shd w:val="clear" w:color="auto" w:fill="auto"/>
            <w:vAlign w:val="center"/>
          </w:tcPr>
          <w:p w:rsidR="003D0B7C" w:rsidRPr="00F52C7D" w:rsidRDefault="003D0B7C" w:rsidP="00F52C7D">
            <w:pPr>
              <w:tabs>
                <w:tab w:val="left" w:pos="567"/>
              </w:tabs>
              <w:spacing w:after="0"/>
              <w:ind w:firstLine="284"/>
              <w:jc w:val="center"/>
              <w:rPr>
                <w:rFonts w:ascii="Times New Roman" w:hAnsi="Times New Roman"/>
                <w:sz w:val="20"/>
                <w:szCs w:val="28"/>
              </w:rPr>
            </w:pPr>
            <w:r w:rsidRPr="00F52C7D">
              <w:rPr>
                <w:rFonts w:ascii="Times New Roman" w:hAnsi="Times New Roman"/>
                <w:sz w:val="20"/>
                <w:szCs w:val="28"/>
              </w:rPr>
              <w:t>Ca</w:t>
            </w:r>
          </w:p>
        </w:tc>
      </w:tr>
    </w:tbl>
    <w:p w:rsidR="003D0B7C" w:rsidRDefault="003D0B7C" w:rsidP="00F52C7D">
      <w:pPr>
        <w:tabs>
          <w:tab w:val="left" w:pos="567"/>
        </w:tabs>
        <w:spacing w:after="0"/>
        <w:ind w:firstLine="284"/>
        <w:jc w:val="both"/>
        <w:rPr>
          <w:rFonts w:ascii="Times New Roman" w:hAnsi="Times New Roman"/>
          <w:sz w:val="20"/>
          <w:szCs w:val="28"/>
        </w:rPr>
      </w:pPr>
    </w:p>
    <w:p w:rsidR="005E3FF6" w:rsidRDefault="005E3FF6" w:rsidP="00F52C7D">
      <w:pPr>
        <w:numPr>
          <w:ilvl w:val="0"/>
          <w:numId w:val="15"/>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A aquisição</w:t>
      </w:r>
      <w:r w:rsidR="003D0B7C">
        <w:rPr>
          <w:rFonts w:ascii="Times New Roman" w:hAnsi="Times New Roman"/>
          <w:sz w:val="20"/>
          <w:szCs w:val="28"/>
        </w:rPr>
        <w:t xml:space="preserve"> de compostos químicos realizados por um organismo para suprir o seu metabolismo é chamada de nutrição. Diversos elementos químicos minerais são essenciais, por exemplo, ao crescimento das plantas. Atualmente, 17 elementos (incluindo C, H e O) são considerados essenciais para todas as angiospermas e </w:t>
      </w:r>
      <w:r w:rsidR="003D0B7C">
        <w:rPr>
          <w:rFonts w:ascii="Times New Roman" w:hAnsi="Times New Roman"/>
          <w:sz w:val="20"/>
          <w:szCs w:val="28"/>
        </w:rPr>
        <w:lastRenderedPageBreak/>
        <w:t>gimnospermas. Em relação à posição de alguns destes elementos na tabela periódica, complete o quadro a seguir:</w:t>
      </w:r>
    </w:p>
    <w:p w:rsidR="00F52C7D" w:rsidRDefault="00F52C7D" w:rsidP="00F52C7D">
      <w:pPr>
        <w:tabs>
          <w:tab w:val="left" w:pos="567"/>
        </w:tabs>
        <w:spacing w:after="0"/>
        <w:ind w:left="284"/>
        <w:jc w:val="both"/>
        <w:rPr>
          <w:rFonts w:ascii="Times New Roman" w:hAnsi="Times New Roman"/>
          <w:sz w:val="20"/>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922"/>
        <w:gridCol w:w="894"/>
        <w:gridCol w:w="1127"/>
        <w:gridCol w:w="866"/>
      </w:tblGrid>
      <w:tr w:rsidR="00F52C7D" w:rsidRPr="00F52C7D" w:rsidTr="00F52C7D">
        <w:tc>
          <w:tcPr>
            <w:tcW w:w="1276"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Elemento</w:t>
            </w:r>
          </w:p>
        </w:tc>
        <w:tc>
          <w:tcPr>
            <w:tcW w:w="922"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Massa Atômica</w:t>
            </w:r>
          </w:p>
        </w:tc>
        <w:tc>
          <w:tcPr>
            <w:tcW w:w="894"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Número atômico</w:t>
            </w:r>
          </w:p>
        </w:tc>
        <w:tc>
          <w:tcPr>
            <w:tcW w:w="856"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Família</w:t>
            </w:r>
          </w:p>
        </w:tc>
        <w:tc>
          <w:tcPr>
            <w:tcW w:w="866"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Período</w:t>
            </w:r>
          </w:p>
        </w:tc>
      </w:tr>
      <w:tr w:rsidR="00F52C7D" w:rsidRPr="00F52C7D" w:rsidTr="00F52C7D">
        <w:tc>
          <w:tcPr>
            <w:tcW w:w="1276"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I</w:t>
            </w:r>
          </w:p>
        </w:tc>
        <w:tc>
          <w:tcPr>
            <w:tcW w:w="922"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39,10</w:t>
            </w:r>
          </w:p>
        </w:tc>
        <w:tc>
          <w:tcPr>
            <w:tcW w:w="894"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19</w:t>
            </w:r>
          </w:p>
        </w:tc>
        <w:tc>
          <w:tcPr>
            <w:tcW w:w="856" w:type="dxa"/>
            <w:shd w:val="clear" w:color="auto" w:fill="auto"/>
            <w:vAlign w:val="center"/>
          </w:tcPr>
          <w:p w:rsidR="003D0B7C" w:rsidRPr="00DA1918" w:rsidRDefault="00DA1918" w:rsidP="00F52C7D">
            <w:pPr>
              <w:tabs>
                <w:tab w:val="left" w:pos="176"/>
              </w:tabs>
              <w:spacing w:after="0"/>
              <w:jc w:val="center"/>
              <w:rPr>
                <w:rFonts w:ascii="Times New Roman" w:hAnsi="Times New Roman"/>
                <w:color w:val="FF0000"/>
                <w:sz w:val="20"/>
                <w:szCs w:val="28"/>
              </w:rPr>
            </w:pPr>
            <w:r w:rsidRPr="00DA1918">
              <w:rPr>
                <w:rFonts w:ascii="Times New Roman" w:hAnsi="Times New Roman"/>
                <w:color w:val="FF0000"/>
                <w:sz w:val="20"/>
                <w:szCs w:val="28"/>
              </w:rPr>
              <w:t>Metais alcalinos</w:t>
            </w:r>
          </w:p>
        </w:tc>
        <w:tc>
          <w:tcPr>
            <w:tcW w:w="866" w:type="dxa"/>
            <w:shd w:val="clear" w:color="auto" w:fill="auto"/>
            <w:vAlign w:val="center"/>
          </w:tcPr>
          <w:p w:rsidR="003D0B7C" w:rsidRPr="00DA1918" w:rsidRDefault="00DA1918" w:rsidP="00F52C7D">
            <w:pPr>
              <w:tabs>
                <w:tab w:val="left" w:pos="176"/>
              </w:tabs>
              <w:spacing w:after="0"/>
              <w:jc w:val="center"/>
              <w:rPr>
                <w:rFonts w:ascii="Times New Roman" w:hAnsi="Times New Roman"/>
                <w:color w:val="FF0000"/>
                <w:sz w:val="20"/>
                <w:szCs w:val="28"/>
              </w:rPr>
            </w:pPr>
            <w:proofErr w:type="gramStart"/>
            <w:r>
              <w:rPr>
                <w:rFonts w:ascii="Times New Roman" w:hAnsi="Times New Roman"/>
                <w:color w:val="FF0000"/>
                <w:sz w:val="20"/>
                <w:szCs w:val="28"/>
              </w:rPr>
              <w:t>4</w:t>
            </w:r>
            <w:proofErr w:type="gramEnd"/>
          </w:p>
        </w:tc>
      </w:tr>
      <w:tr w:rsidR="00F52C7D" w:rsidRPr="00F52C7D" w:rsidTr="00F52C7D">
        <w:tc>
          <w:tcPr>
            <w:tcW w:w="1276"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II</w:t>
            </w:r>
          </w:p>
        </w:tc>
        <w:tc>
          <w:tcPr>
            <w:tcW w:w="922"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35,45</w:t>
            </w:r>
          </w:p>
        </w:tc>
        <w:tc>
          <w:tcPr>
            <w:tcW w:w="894"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17</w:t>
            </w:r>
          </w:p>
        </w:tc>
        <w:tc>
          <w:tcPr>
            <w:tcW w:w="856" w:type="dxa"/>
            <w:shd w:val="clear" w:color="auto" w:fill="auto"/>
            <w:vAlign w:val="center"/>
          </w:tcPr>
          <w:p w:rsidR="003D0B7C" w:rsidRPr="00DA1918" w:rsidRDefault="00DA1918" w:rsidP="00F52C7D">
            <w:pPr>
              <w:tabs>
                <w:tab w:val="left" w:pos="176"/>
              </w:tabs>
              <w:spacing w:after="0"/>
              <w:jc w:val="center"/>
              <w:rPr>
                <w:rFonts w:ascii="Times New Roman" w:hAnsi="Times New Roman"/>
                <w:color w:val="FF0000"/>
                <w:sz w:val="20"/>
                <w:szCs w:val="28"/>
              </w:rPr>
            </w:pPr>
            <w:r>
              <w:rPr>
                <w:rFonts w:ascii="Times New Roman" w:hAnsi="Times New Roman"/>
                <w:color w:val="FF0000"/>
                <w:sz w:val="20"/>
                <w:szCs w:val="28"/>
              </w:rPr>
              <w:t>Halogênio</w:t>
            </w:r>
          </w:p>
        </w:tc>
        <w:tc>
          <w:tcPr>
            <w:tcW w:w="866" w:type="dxa"/>
            <w:shd w:val="clear" w:color="auto" w:fill="auto"/>
            <w:vAlign w:val="center"/>
          </w:tcPr>
          <w:p w:rsidR="003D0B7C" w:rsidRPr="00DA1918" w:rsidRDefault="00DA1918" w:rsidP="00F52C7D">
            <w:pPr>
              <w:tabs>
                <w:tab w:val="left" w:pos="176"/>
              </w:tabs>
              <w:spacing w:after="0"/>
              <w:jc w:val="center"/>
              <w:rPr>
                <w:rFonts w:ascii="Times New Roman" w:hAnsi="Times New Roman"/>
                <w:color w:val="FF0000"/>
                <w:sz w:val="20"/>
                <w:szCs w:val="28"/>
              </w:rPr>
            </w:pPr>
            <w:proofErr w:type="gramStart"/>
            <w:r>
              <w:rPr>
                <w:rFonts w:ascii="Times New Roman" w:hAnsi="Times New Roman"/>
                <w:color w:val="FF0000"/>
                <w:sz w:val="20"/>
                <w:szCs w:val="28"/>
              </w:rPr>
              <w:t>3</w:t>
            </w:r>
            <w:proofErr w:type="gramEnd"/>
          </w:p>
        </w:tc>
      </w:tr>
      <w:tr w:rsidR="00F52C7D" w:rsidRPr="00F52C7D" w:rsidTr="00F52C7D">
        <w:tc>
          <w:tcPr>
            <w:tcW w:w="1276"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III</w:t>
            </w:r>
          </w:p>
        </w:tc>
        <w:tc>
          <w:tcPr>
            <w:tcW w:w="922"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14,01</w:t>
            </w:r>
          </w:p>
        </w:tc>
        <w:tc>
          <w:tcPr>
            <w:tcW w:w="894"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proofErr w:type="gramStart"/>
            <w:r w:rsidRPr="00F52C7D">
              <w:rPr>
                <w:rFonts w:ascii="Times New Roman" w:hAnsi="Times New Roman"/>
                <w:sz w:val="20"/>
                <w:szCs w:val="28"/>
              </w:rPr>
              <w:t>7</w:t>
            </w:r>
            <w:proofErr w:type="gramEnd"/>
          </w:p>
        </w:tc>
        <w:tc>
          <w:tcPr>
            <w:tcW w:w="856" w:type="dxa"/>
            <w:shd w:val="clear" w:color="auto" w:fill="auto"/>
            <w:vAlign w:val="center"/>
          </w:tcPr>
          <w:p w:rsidR="003D0B7C" w:rsidRPr="00DA1918" w:rsidRDefault="00DA1918" w:rsidP="00F52C7D">
            <w:pPr>
              <w:tabs>
                <w:tab w:val="left" w:pos="176"/>
              </w:tabs>
              <w:spacing w:after="0"/>
              <w:jc w:val="center"/>
              <w:rPr>
                <w:rFonts w:ascii="Times New Roman" w:hAnsi="Times New Roman"/>
                <w:color w:val="FF0000"/>
                <w:sz w:val="20"/>
                <w:szCs w:val="28"/>
              </w:rPr>
            </w:pPr>
            <w:r>
              <w:rPr>
                <w:rFonts w:ascii="Times New Roman" w:hAnsi="Times New Roman"/>
                <w:color w:val="FF0000"/>
                <w:sz w:val="20"/>
                <w:szCs w:val="28"/>
              </w:rPr>
              <w:t>Família do Nitrogênio</w:t>
            </w:r>
          </w:p>
        </w:tc>
        <w:tc>
          <w:tcPr>
            <w:tcW w:w="866" w:type="dxa"/>
            <w:shd w:val="clear" w:color="auto" w:fill="auto"/>
            <w:vAlign w:val="center"/>
          </w:tcPr>
          <w:p w:rsidR="003D0B7C" w:rsidRPr="00DA1918" w:rsidRDefault="00DA1918" w:rsidP="00F52C7D">
            <w:pPr>
              <w:tabs>
                <w:tab w:val="left" w:pos="176"/>
              </w:tabs>
              <w:spacing w:after="0"/>
              <w:jc w:val="center"/>
              <w:rPr>
                <w:rFonts w:ascii="Times New Roman" w:hAnsi="Times New Roman"/>
                <w:color w:val="FF0000"/>
                <w:sz w:val="20"/>
                <w:szCs w:val="28"/>
              </w:rPr>
            </w:pPr>
            <w:proofErr w:type="gramStart"/>
            <w:r>
              <w:rPr>
                <w:rFonts w:ascii="Times New Roman" w:hAnsi="Times New Roman"/>
                <w:color w:val="FF0000"/>
                <w:sz w:val="20"/>
                <w:szCs w:val="28"/>
              </w:rPr>
              <w:t>2</w:t>
            </w:r>
            <w:proofErr w:type="gramEnd"/>
          </w:p>
        </w:tc>
      </w:tr>
      <w:tr w:rsidR="00F52C7D" w:rsidRPr="00F52C7D" w:rsidTr="00F52C7D">
        <w:tc>
          <w:tcPr>
            <w:tcW w:w="1276"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IV</w:t>
            </w:r>
          </w:p>
        </w:tc>
        <w:tc>
          <w:tcPr>
            <w:tcW w:w="922"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32,07</w:t>
            </w:r>
          </w:p>
        </w:tc>
        <w:tc>
          <w:tcPr>
            <w:tcW w:w="894" w:type="dxa"/>
            <w:shd w:val="clear" w:color="auto" w:fill="auto"/>
            <w:vAlign w:val="center"/>
          </w:tcPr>
          <w:p w:rsidR="003D0B7C" w:rsidRPr="00F52C7D" w:rsidRDefault="003D0B7C" w:rsidP="00F52C7D">
            <w:pPr>
              <w:tabs>
                <w:tab w:val="left" w:pos="176"/>
              </w:tabs>
              <w:spacing w:after="0"/>
              <w:jc w:val="center"/>
              <w:rPr>
                <w:rFonts w:ascii="Times New Roman" w:hAnsi="Times New Roman"/>
                <w:sz w:val="20"/>
                <w:szCs w:val="28"/>
              </w:rPr>
            </w:pPr>
            <w:r w:rsidRPr="00F52C7D">
              <w:rPr>
                <w:rFonts w:ascii="Times New Roman" w:hAnsi="Times New Roman"/>
                <w:sz w:val="20"/>
                <w:szCs w:val="28"/>
              </w:rPr>
              <w:t>16</w:t>
            </w:r>
          </w:p>
        </w:tc>
        <w:tc>
          <w:tcPr>
            <w:tcW w:w="856" w:type="dxa"/>
            <w:shd w:val="clear" w:color="auto" w:fill="auto"/>
            <w:vAlign w:val="center"/>
          </w:tcPr>
          <w:p w:rsidR="003D0B7C" w:rsidRPr="00DA1918" w:rsidRDefault="00DA1918" w:rsidP="00F52C7D">
            <w:pPr>
              <w:tabs>
                <w:tab w:val="left" w:pos="176"/>
              </w:tabs>
              <w:spacing w:after="0"/>
              <w:jc w:val="center"/>
              <w:rPr>
                <w:rFonts w:ascii="Times New Roman" w:hAnsi="Times New Roman"/>
                <w:color w:val="FF0000"/>
                <w:sz w:val="20"/>
                <w:szCs w:val="28"/>
              </w:rPr>
            </w:pPr>
            <w:proofErr w:type="spellStart"/>
            <w:r>
              <w:rPr>
                <w:rFonts w:ascii="Times New Roman" w:hAnsi="Times New Roman"/>
                <w:color w:val="FF0000"/>
                <w:sz w:val="20"/>
                <w:szCs w:val="28"/>
              </w:rPr>
              <w:t>Calcogênio</w:t>
            </w:r>
            <w:proofErr w:type="spellEnd"/>
          </w:p>
        </w:tc>
        <w:tc>
          <w:tcPr>
            <w:tcW w:w="866" w:type="dxa"/>
            <w:shd w:val="clear" w:color="auto" w:fill="auto"/>
            <w:vAlign w:val="center"/>
          </w:tcPr>
          <w:p w:rsidR="003D0B7C" w:rsidRPr="00DA1918" w:rsidRDefault="00DA1918" w:rsidP="00F52C7D">
            <w:pPr>
              <w:tabs>
                <w:tab w:val="left" w:pos="176"/>
              </w:tabs>
              <w:spacing w:after="0"/>
              <w:jc w:val="center"/>
              <w:rPr>
                <w:rFonts w:ascii="Times New Roman" w:hAnsi="Times New Roman"/>
                <w:color w:val="FF0000"/>
                <w:sz w:val="20"/>
                <w:szCs w:val="28"/>
              </w:rPr>
            </w:pPr>
            <w:proofErr w:type="gramStart"/>
            <w:r>
              <w:rPr>
                <w:rFonts w:ascii="Times New Roman" w:hAnsi="Times New Roman"/>
                <w:color w:val="FF0000"/>
                <w:sz w:val="20"/>
                <w:szCs w:val="28"/>
              </w:rPr>
              <w:t>3</w:t>
            </w:r>
            <w:proofErr w:type="gramEnd"/>
          </w:p>
        </w:tc>
      </w:tr>
    </w:tbl>
    <w:p w:rsidR="003D0B7C" w:rsidRDefault="003D0B7C" w:rsidP="00F52C7D">
      <w:pPr>
        <w:tabs>
          <w:tab w:val="left" w:pos="567"/>
        </w:tabs>
        <w:spacing w:after="0"/>
        <w:ind w:firstLine="284"/>
        <w:jc w:val="both"/>
        <w:rPr>
          <w:rFonts w:ascii="Times New Roman" w:hAnsi="Times New Roman"/>
          <w:sz w:val="20"/>
          <w:szCs w:val="28"/>
        </w:rPr>
      </w:pPr>
    </w:p>
    <w:p w:rsidR="003D0B7C" w:rsidRDefault="003D0B7C" w:rsidP="00F52C7D">
      <w:pPr>
        <w:numPr>
          <w:ilvl w:val="0"/>
          <w:numId w:val="15"/>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O cálcio é um importante elemento na constituição óssea dos seres vivos. Com relação ao cálcio, pode-se afirmar que seu átomo apresenta:</w:t>
      </w:r>
    </w:p>
    <w:p w:rsidR="00F52C7D" w:rsidRDefault="00F52C7D" w:rsidP="00F52C7D">
      <w:pPr>
        <w:tabs>
          <w:tab w:val="left" w:pos="567"/>
        </w:tabs>
        <w:spacing w:after="0"/>
        <w:ind w:left="284"/>
        <w:jc w:val="both"/>
        <w:rPr>
          <w:rFonts w:ascii="Times New Roman" w:hAnsi="Times New Roman"/>
          <w:sz w:val="20"/>
          <w:szCs w:val="28"/>
        </w:rPr>
      </w:pPr>
    </w:p>
    <w:p w:rsidR="003D0B7C" w:rsidRDefault="003D0B7C" w:rsidP="00F52C7D">
      <w:pPr>
        <w:numPr>
          <w:ilvl w:val="0"/>
          <w:numId w:val="18"/>
        </w:numPr>
        <w:tabs>
          <w:tab w:val="left" w:pos="567"/>
        </w:tabs>
        <w:spacing w:after="0"/>
        <w:ind w:left="0" w:firstLine="284"/>
        <w:jc w:val="both"/>
        <w:rPr>
          <w:rFonts w:ascii="Times New Roman" w:hAnsi="Times New Roman"/>
          <w:sz w:val="20"/>
          <w:szCs w:val="28"/>
        </w:rPr>
      </w:pPr>
      <w:proofErr w:type="gramStart"/>
      <w:r>
        <w:rPr>
          <w:rFonts w:ascii="Times New Roman" w:hAnsi="Times New Roman"/>
          <w:sz w:val="20"/>
          <w:szCs w:val="28"/>
        </w:rPr>
        <w:t>3</w:t>
      </w:r>
      <w:proofErr w:type="gramEnd"/>
      <w:r>
        <w:rPr>
          <w:rFonts w:ascii="Times New Roman" w:hAnsi="Times New Roman"/>
          <w:sz w:val="20"/>
          <w:szCs w:val="28"/>
        </w:rPr>
        <w:t xml:space="preserve"> camadas eletrônicas e apenas 1 elétron na sua última camada e pertence à família dos metais alcalinos</w:t>
      </w:r>
    </w:p>
    <w:p w:rsidR="003D0B7C" w:rsidRDefault="003D0B7C" w:rsidP="00F52C7D">
      <w:pPr>
        <w:numPr>
          <w:ilvl w:val="0"/>
          <w:numId w:val="18"/>
        </w:numPr>
        <w:tabs>
          <w:tab w:val="left" w:pos="567"/>
        </w:tabs>
        <w:spacing w:after="0"/>
        <w:ind w:left="0" w:firstLine="284"/>
        <w:jc w:val="both"/>
        <w:rPr>
          <w:rFonts w:ascii="Times New Roman" w:hAnsi="Times New Roman"/>
          <w:sz w:val="20"/>
          <w:szCs w:val="28"/>
        </w:rPr>
      </w:pPr>
      <w:proofErr w:type="gramStart"/>
      <w:r>
        <w:rPr>
          <w:rFonts w:ascii="Times New Roman" w:hAnsi="Times New Roman"/>
          <w:sz w:val="20"/>
          <w:szCs w:val="28"/>
        </w:rPr>
        <w:t>3</w:t>
      </w:r>
      <w:proofErr w:type="gramEnd"/>
      <w:r>
        <w:rPr>
          <w:rFonts w:ascii="Times New Roman" w:hAnsi="Times New Roman"/>
          <w:sz w:val="20"/>
          <w:szCs w:val="28"/>
        </w:rPr>
        <w:t xml:space="preserve"> camadas eletrônicas e 3 elétrons na última camada e pertence à família dos metais de transição</w:t>
      </w:r>
    </w:p>
    <w:p w:rsidR="003D0B7C" w:rsidRDefault="003D0B7C" w:rsidP="00F52C7D">
      <w:pPr>
        <w:numPr>
          <w:ilvl w:val="0"/>
          <w:numId w:val="18"/>
        </w:numPr>
        <w:tabs>
          <w:tab w:val="left" w:pos="567"/>
        </w:tabs>
        <w:spacing w:after="0"/>
        <w:ind w:left="0" w:firstLine="284"/>
        <w:jc w:val="both"/>
        <w:rPr>
          <w:rFonts w:ascii="Times New Roman" w:hAnsi="Times New Roman"/>
          <w:sz w:val="20"/>
          <w:szCs w:val="28"/>
        </w:rPr>
      </w:pPr>
      <w:proofErr w:type="gramStart"/>
      <w:r>
        <w:rPr>
          <w:rFonts w:ascii="Times New Roman" w:hAnsi="Times New Roman"/>
          <w:sz w:val="20"/>
          <w:szCs w:val="28"/>
        </w:rPr>
        <w:t>3</w:t>
      </w:r>
      <w:proofErr w:type="gramEnd"/>
      <w:r>
        <w:rPr>
          <w:rFonts w:ascii="Times New Roman" w:hAnsi="Times New Roman"/>
          <w:sz w:val="20"/>
          <w:szCs w:val="28"/>
        </w:rPr>
        <w:t xml:space="preserve"> camadas eletrônicas e 2 elétrons na última camada e pertence à família dos metais alcalinos</w:t>
      </w:r>
    </w:p>
    <w:p w:rsidR="003D0B7C" w:rsidRPr="00DA1918" w:rsidRDefault="003D0B7C" w:rsidP="00F52C7D">
      <w:pPr>
        <w:numPr>
          <w:ilvl w:val="0"/>
          <w:numId w:val="18"/>
        </w:numPr>
        <w:tabs>
          <w:tab w:val="left" w:pos="567"/>
        </w:tabs>
        <w:spacing w:after="0"/>
        <w:ind w:left="0" w:firstLine="284"/>
        <w:jc w:val="both"/>
        <w:rPr>
          <w:rFonts w:ascii="Times New Roman" w:hAnsi="Times New Roman"/>
          <w:color w:val="FF0000"/>
          <w:sz w:val="20"/>
          <w:szCs w:val="28"/>
        </w:rPr>
      </w:pPr>
      <w:proofErr w:type="gramStart"/>
      <w:r w:rsidRPr="00DA1918">
        <w:rPr>
          <w:rFonts w:ascii="Times New Roman" w:hAnsi="Times New Roman"/>
          <w:color w:val="FF0000"/>
          <w:sz w:val="20"/>
          <w:szCs w:val="28"/>
        </w:rPr>
        <w:t>4</w:t>
      </w:r>
      <w:proofErr w:type="gramEnd"/>
      <w:r w:rsidRPr="00DA1918">
        <w:rPr>
          <w:rFonts w:ascii="Times New Roman" w:hAnsi="Times New Roman"/>
          <w:color w:val="FF0000"/>
          <w:sz w:val="20"/>
          <w:szCs w:val="28"/>
        </w:rPr>
        <w:t xml:space="preserve"> camadas eletrônicas e 2 elétrons na última camada e pertence à família dos metais </w:t>
      </w:r>
      <w:proofErr w:type="spellStart"/>
      <w:r w:rsidRPr="00DA1918">
        <w:rPr>
          <w:rFonts w:ascii="Times New Roman" w:hAnsi="Times New Roman"/>
          <w:color w:val="FF0000"/>
          <w:sz w:val="20"/>
          <w:szCs w:val="28"/>
        </w:rPr>
        <w:t>alcalinoterrosos</w:t>
      </w:r>
      <w:proofErr w:type="spellEnd"/>
    </w:p>
    <w:p w:rsidR="003D0B7C" w:rsidRDefault="00496119" w:rsidP="00F52C7D">
      <w:pPr>
        <w:numPr>
          <w:ilvl w:val="0"/>
          <w:numId w:val="18"/>
        </w:numPr>
        <w:tabs>
          <w:tab w:val="left" w:pos="567"/>
        </w:tabs>
        <w:spacing w:after="0"/>
        <w:ind w:left="0" w:firstLine="284"/>
        <w:jc w:val="both"/>
        <w:rPr>
          <w:rFonts w:ascii="Times New Roman" w:hAnsi="Times New Roman"/>
          <w:sz w:val="20"/>
          <w:szCs w:val="28"/>
        </w:rPr>
      </w:pPr>
      <w:proofErr w:type="gramStart"/>
      <w:r>
        <w:rPr>
          <w:rFonts w:ascii="Times New Roman" w:hAnsi="Times New Roman"/>
          <w:sz w:val="20"/>
          <w:szCs w:val="28"/>
        </w:rPr>
        <w:t>4</w:t>
      </w:r>
      <w:proofErr w:type="gramEnd"/>
      <w:r>
        <w:rPr>
          <w:rFonts w:ascii="Times New Roman" w:hAnsi="Times New Roman"/>
          <w:sz w:val="20"/>
          <w:szCs w:val="28"/>
        </w:rPr>
        <w:t xml:space="preserve"> camadas eletrônicas e apenas 1</w:t>
      </w:r>
      <w:r w:rsidR="003D0B7C">
        <w:rPr>
          <w:rFonts w:ascii="Times New Roman" w:hAnsi="Times New Roman"/>
          <w:sz w:val="20"/>
          <w:szCs w:val="28"/>
        </w:rPr>
        <w:t xml:space="preserve"> elétrons na última camada e pertence </w:t>
      </w:r>
      <w:r>
        <w:rPr>
          <w:rFonts w:ascii="Times New Roman" w:hAnsi="Times New Roman"/>
          <w:sz w:val="20"/>
          <w:szCs w:val="28"/>
        </w:rPr>
        <w:t>ao grupo dos ametais</w:t>
      </w:r>
    </w:p>
    <w:p w:rsidR="003D0B7C" w:rsidRDefault="003D0B7C" w:rsidP="00F52C7D">
      <w:pPr>
        <w:tabs>
          <w:tab w:val="left" w:pos="567"/>
        </w:tabs>
        <w:spacing w:after="0"/>
        <w:ind w:firstLine="284"/>
        <w:jc w:val="both"/>
        <w:rPr>
          <w:rFonts w:ascii="Times New Roman" w:hAnsi="Times New Roman"/>
          <w:sz w:val="20"/>
          <w:szCs w:val="28"/>
        </w:rPr>
      </w:pPr>
    </w:p>
    <w:p w:rsidR="003D0B7C" w:rsidRDefault="003D0B7C" w:rsidP="00F52C7D">
      <w:pPr>
        <w:numPr>
          <w:ilvl w:val="0"/>
          <w:numId w:val="15"/>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Cite duas propriedades que diferenciam elementos metálicos de não metálicos</w:t>
      </w:r>
    </w:p>
    <w:p w:rsidR="00DA1918" w:rsidRPr="00DA1918" w:rsidRDefault="00DA1918" w:rsidP="00DA1918">
      <w:pPr>
        <w:tabs>
          <w:tab w:val="left" w:pos="567"/>
        </w:tabs>
        <w:spacing w:after="0"/>
        <w:ind w:left="284"/>
        <w:jc w:val="both"/>
        <w:rPr>
          <w:rFonts w:ascii="Times New Roman" w:hAnsi="Times New Roman"/>
          <w:color w:val="FF0000"/>
          <w:sz w:val="20"/>
          <w:szCs w:val="28"/>
        </w:rPr>
      </w:pPr>
      <w:r>
        <w:rPr>
          <w:rFonts w:ascii="Times New Roman" w:hAnsi="Times New Roman"/>
          <w:color w:val="FF0000"/>
          <w:sz w:val="20"/>
          <w:szCs w:val="28"/>
        </w:rPr>
        <w:t>Os metais conduzem bem o calor e a eletricidade, apresentam brilho metálico quando polidos e podem ser formados em fios (</w:t>
      </w:r>
      <w:proofErr w:type="spellStart"/>
      <w:r>
        <w:rPr>
          <w:rFonts w:ascii="Times New Roman" w:hAnsi="Times New Roman"/>
          <w:color w:val="FF0000"/>
          <w:sz w:val="20"/>
          <w:szCs w:val="28"/>
        </w:rPr>
        <w:t>ductibilidade</w:t>
      </w:r>
      <w:proofErr w:type="spellEnd"/>
      <w:r>
        <w:rPr>
          <w:rFonts w:ascii="Times New Roman" w:hAnsi="Times New Roman"/>
          <w:color w:val="FF0000"/>
          <w:sz w:val="20"/>
          <w:szCs w:val="28"/>
        </w:rPr>
        <w:t>) e em lâminas (maleabilidade)</w:t>
      </w:r>
      <w:r w:rsidR="00C050B0">
        <w:rPr>
          <w:rFonts w:ascii="Times New Roman" w:hAnsi="Times New Roman"/>
          <w:color w:val="FF0000"/>
          <w:sz w:val="20"/>
          <w:szCs w:val="28"/>
        </w:rPr>
        <w:t>, além de terem a tendência em perder elétrons e formar cátions</w:t>
      </w:r>
      <w:r>
        <w:rPr>
          <w:rFonts w:ascii="Times New Roman" w:hAnsi="Times New Roman"/>
          <w:color w:val="FF0000"/>
          <w:sz w:val="20"/>
          <w:szCs w:val="28"/>
        </w:rPr>
        <w:t xml:space="preserve">. </w:t>
      </w:r>
      <w:r w:rsidR="00C050B0">
        <w:rPr>
          <w:rFonts w:ascii="Times New Roman" w:hAnsi="Times New Roman"/>
          <w:color w:val="FF0000"/>
          <w:sz w:val="20"/>
          <w:szCs w:val="28"/>
        </w:rPr>
        <w:t>Os elementos não metálicos apresentam baixa condutividade térmica e elétrica (com exceção do carbono), além de terem a tendência em ganhar elétrons e formar ânions.</w:t>
      </w:r>
    </w:p>
    <w:p w:rsidR="00F52C7D" w:rsidRDefault="00F52C7D" w:rsidP="00F52C7D">
      <w:pPr>
        <w:tabs>
          <w:tab w:val="left" w:pos="567"/>
        </w:tabs>
        <w:spacing w:after="0"/>
        <w:ind w:left="284"/>
        <w:jc w:val="both"/>
        <w:rPr>
          <w:rFonts w:ascii="Times New Roman" w:hAnsi="Times New Roman"/>
          <w:sz w:val="20"/>
          <w:szCs w:val="28"/>
        </w:rPr>
      </w:pPr>
    </w:p>
    <w:p w:rsidR="00496119" w:rsidRDefault="00496119" w:rsidP="00F52C7D">
      <w:pPr>
        <w:numPr>
          <w:ilvl w:val="0"/>
          <w:numId w:val="15"/>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Os nomes dos elementos são dados pelos seus descobridores, os quais se inspiram em sua terra natal, na mitologia, em cientistas, etc. Com base nessa informação, resolva as questões a seguir:</w:t>
      </w:r>
    </w:p>
    <w:p w:rsidR="00F52C7D" w:rsidRDefault="00F52C7D" w:rsidP="00F52C7D">
      <w:pPr>
        <w:tabs>
          <w:tab w:val="left" w:pos="567"/>
        </w:tabs>
        <w:spacing w:after="0"/>
        <w:jc w:val="both"/>
        <w:rPr>
          <w:rFonts w:ascii="Times New Roman" w:hAnsi="Times New Roman"/>
          <w:sz w:val="20"/>
          <w:szCs w:val="28"/>
        </w:rPr>
      </w:pPr>
    </w:p>
    <w:p w:rsidR="00496119" w:rsidRDefault="00496119" w:rsidP="00F52C7D">
      <w:pPr>
        <w:numPr>
          <w:ilvl w:val="0"/>
          <w:numId w:val="19"/>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Escreva o nome de pelo menos três elementos que homenageiam países, cidades ou outras regiões geográficas e indique a origem desses nomes.</w:t>
      </w:r>
    </w:p>
    <w:p w:rsidR="00C050B0" w:rsidRDefault="00C050B0" w:rsidP="00C050B0">
      <w:pPr>
        <w:tabs>
          <w:tab w:val="left" w:pos="567"/>
        </w:tabs>
        <w:spacing w:after="0"/>
        <w:ind w:left="284"/>
        <w:jc w:val="both"/>
        <w:rPr>
          <w:rFonts w:ascii="Times New Roman" w:hAnsi="Times New Roman"/>
          <w:color w:val="FF0000"/>
          <w:sz w:val="20"/>
          <w:szCs w:val="28"/>
        </w:rPr>
      </w:pPr>
      <w:r>
        <w:rPr>
          <w:rFonts w:ascii="Times New Roman" w:hAnsi="Times New Roman"/>
          <w:color w:val="FF0000"/>
          <w:sz w:val="20"/>
          <w:szCs w:val="28"/>
        </w:rPr>
        <w:t xml:space="preserve">Polônio </w:t>
      </w:r>
      <w:r w:rsidR="001248A8">
        <w:rPr>
          <w:rFonts w:ascii="Times New Roman" w:hAnsi="Times New Roman"/>
          <w:color w:val="FF0000"/>
          <w:sz w:val="20"/>
          <w:szCs w:val="28"/>
        </w:rPr>
        <w:t>(</w:t>
      </w:r>
      <w:proofErr w:type="spellStart"/>
      <w:r w:rsidR="001248A8">
        <w:rPr>
          <w:rFonts w:ascii="Times New Roman" w:hAnsi="Times New Roman"/>
          <w:color w:val="FF0000"/>
          <w:sz w:val="20"/>
          <w:szCs w:val="28"/>
        </w:rPr>
        <w:t>Po</w:t>
      </w:r>
      <w:proofErr w:type="spellEnd"/>
      <w:r w:rsidR="001248A8">
        <w:rPr>
          <w:rFonts w:ascii="Times New Roman" w:hAnsi="Times New Roman"/>
          <w:color w:val="FF0000"/>
          <w:sz w:val="20"/>
          <w:szCs w:val="28"/>
        </w:rPr>
        <w:t xml:space="preserve">) </w:t>
      </w:r>
      <w:r>
        <w:rPr>
          <w:rFonts w:ascii="Times New Roman" w:hAnsi="Times New Roman"/>
          <w:color w:val="FF0000"/>
          <w:sz w:val="20"/>
          <w:szCs w:val="28"/>
        </w:rPr>
        <w:t>– que homenageia a Polônia.</w:t>
      </w:r>
    </w:p>
    <w:p w:rsidR="00C050B0" w:rsidRDefault="00C050B0" w:rsidP="00C050B0">
      <w:pPr>
        <w:tabs>
          <w:tab w:val="left" w:pos="567"/>
        </w:tabs>
        <w:spacing w:after="0"/>
        <w:ind w:left="284"/>
        <w:jc w:val="both"/>
        <w:rPr>
          <w:rFonts w:ascii="Times New Roman" w:hAnsi="Times New Roman"/>
          <w:color w:val="FF0000"/>
          <w:sz w:val="20"/>
          <w:szCs w:val="28"/>
        </w:rPr>
      </w:pPr>
      <w:r>
        <w:rPr>
          <w:rFonts w:ascii="Times New Roman" w:hAnsi="Times New Roman"/>
          <w:color w:val="FF0000"/>
          <w:sz w:val="20"/>
          <w:szCs w:val="28"/>
        </w:rPr>
        <w:t xml:space="preserve">Germânio </w:t>
      </w:r>
      <w:r w:rsidR="001248A8">
        <w:rPr>
          <w:rFonts w:ascii="Times New Roman" w:hAnsi="Times New Roman"/>
          <w:color w:val="FF0000"/>
          <w:sz w:val="20"/>
          <w:szCs w:val="28"/>
        </w:rPr>
        <w:t xml:space="preserve">(Ge) </w:t>
      </w:r>
      <w:r>
        <w:rPr>
          <w:rFonts w:ascii="Times New Roman" w:hAnsi="Times New Roman"/>
          <w:color w:val="FF0000"/>
          <w:sz w:val="20"/>
          <w:szCs w:val="28"/>
        </w:rPr>
        <w:t>– que homenageia a Germânia.</w:t>
      </w:r>
    </w:p>
    <w:p w:rsidR="00C050B0" w:rsidRDefault="00C050B0" w:rsidP="00C050B0">
      <w:pPr>
        <w:tabs>
          <w:tab w:val="left" w:pos="567"/>
        </w:tabs>
        <w:spacing w:after="0"/>
        <w:ind w:left="284"/>
        <w:jc w:val="both"/>
        <w:rPr>
          <w:rFonts w:ascii="Times New Roman" w:hAnsi="Times New Roman"/>
          <w:color w:val="FF0000"/>
          <w:sz w:val="20"/>
          <w:szCs w:val="28"/>
        </w:rPr>
      </w:pPr>
      <w:r>
        <w:rPr>
          <w:rFonts w:ascii="Times New Roman" w:hAnsi="Times New Roman"/>
          <w:color w:val="FF0000"/>
          <w:sz w:val="20"/>
          <w:szCs w:val="28"/>
        </w:rPr>
        <w:t xml:space="preserve">Gálio </w:t>
      </w:r>
      <w:r w:rsidR="001248A8">
        <w:rPr>
          <w:rFonts w:ascii="Times New Roman" w:hAnsi="Times New Roman"/>
          <w:color w:val="FF0000"/>
          <w:sz w:val="20"/>
          <w:szCs w:val="28"/>
        </w:rPr>
        <w:t xml:space="preserve">(Ga) </w:t>
      </w:r>
      <w:r>
        <w:rPr>
          <w:rFonts w:ascii="Times New Roman" w:hAnsi="Times New Roman"/>
          <w:color w:val="FF0000"/>
          <w:sz w:val="20"/>
          <w:szCs w:val="28"/>
        </w:rPr>
        <w:t>– que homenageia o país de origem do seu descobridor Gália</w:t>
      </w:r>
    </w:p>
    <w:p w:rsidR="00C050B0" w:rsidRDefault="00C050B0" w:rsidP="00C050B0">
      <w:pPr>
        <w:tabs>
          <w:tab w:val="left" w:pos="567"/>
        </w:tabs>
        <w:spacing w:after="0"/>
        <w:ind w:left="284"/>
        <w:jc w:val="both"/>
        <w:rPr>
          <w:rFonts w:ascii="Times New Roman" w:hAnsi="Times New Roman"/>
          <w:color w:val="FF0000"/>
          <w:sz w:val="20"/>
          <w:szCs w:val="28"/>
        </w:rPr>
      </w:pPr>
      <w:r>
        <w:rPr>
          <w:rFonts w:ascii="Times New Roman" w:hAnsi="Times New Roman"/>
          <w:color w:val="FF0000"/>
          <w:sz w:val="20"/>
          <w:szCs w:val="28"/>
        </w:rPr>
        <w:t xml:space="preserve">Frâncio </w:t>
      </w:r>
      <w:r w:rsidR="001248A8">
        <w:rPr>
          <w:rFonts w:ascii="Times New Roman" w:hAnsi="Times New Roman"/>
          <w:color w:val="FF0000"/>
          <w:sz w:val="20"/>
          <w:szCs w:val="28"/>
        </w:rPr>
        <w:t>(</w:t>
      </w:r>
      <w:proofErr w:type="spellStart"/>
      <w:r w:rsidR="001248A8">
        <w:rPr>
          <w:rFonts w:ascii="Times New Roman" w:hAnsi="Times New Roman"/>
          <w:color w:val="FF0000"/>
          <w:sz w:val="20"/>
          <w:szCs w:val="28"/>
        </w:rPr>
        <w:t>Fr</w:t>
      </w:r>
      <w:proofErr w:type="spellEnd"/>
      <w:r w:rsidR="001248A8">
        <w:rPr>
          <w:rFonts w:ascii="Times New Roman" w:hAnsi="Times New Roman"/>
          <w:color w:val="FF0000"/>
          <w:sz w:val="20"/>
          <w:szCs w:val="28"/>
        </w:rPr>
        <w:t xml:space="preserve">) </w:t>
      </w:r>
      <w:r>
        <w:rPr>
          <w:rFonts w:ascii="Times New Roman" w:hAnsi="Times New Roman"/>
          <w:color w:val="FF0000"/>
          <w:sz w:val="20"/>
          <w:szCs w:val="28"/>
        </w:rPr>
        <w:t>– que homenageia a França</w:t>
      </w:r>
    </w:p>
    <w:p w:rsidR="00C050B0" w:rsidRPr="00C050B0" w:rsidRDefault="00C050B0" w:rsidP="00C050B0">
      <w:pPr>
        <w:tabs>
          <w:tab w:val="left" w:pos="567"/>
        </w:tabs>
        <w:spacing w:after="0"/>
        <w:ind w:left="284"/>
        <w:jc w:val="both"/>
        <w:rPr>
          <w:rFonts w:ascii="Times New Roman" w:hAnsi="Times New Roman"/>
          <w:color w:val="FF0000"/>
          <w:sz w:val="20"/>
          <w:szCs w:val="28"/>
        </w:rPr>
      </w:pPr>
    </w:p>
    <w:p w:rsidR="00496119" w:rsidRDefault="00496119" w:rsidP="00F52C7D">
      <w:pPr>
        <w:numPr>
          <w:ilvl w:val="0"/>
          <w:numId w:val="19"/>
        </w:numPr>
        <w:tabs>
          <w:tab w:val="left" w:pos="567"/>
        </w:tabs>
        <w:spacing w:after="0"/>
        <w:ind w:left="0" w:firstLine="284"/>
        <w:jc w:val="both"/>
        <w:rPr>
          <w:rFonts w:ascii="Times New Roman" w:hAnsi="Times New Roman"/>
          <w:sz w:val="20"/>
          <w:szCs w:val="28"/>
        </w:rPr>
      </w:pPr>
      <w:r>
        <w:rPr>
          <w:rFonts w:ascii="Times New Roman" w:hAnsi="Times New Roman"/>
          <w:sz w:val="20"/>
          <w:szCs w:val="28"/>
        </w:rPr>
        <w:t>Relate o</w:t>
      </w:r>
      <w:bookmarkStart w:id="0" w:name="_GoBack"/>
      <w:bookmarkEnd w:id="0"/>
      <w:r>
        <w:rPr>
          <w:rFonts w:ascii="Times New Roman" w:hAnsi="Times New Roman"/>
          <w:sz w:val="20"/>
          <w:szCs w:val="28"/>
        </w:rPr>
        <w:t xml:space="preserve"> nome de pelo menos três elementos que </w:t>
      </w:r>
      <w:proofErr w:type="gramStart"/>
      <w:r>
        <w:rPr>
          <w:rFonts w:ascii="Times New Roman" w:hAnsi="Times New Roman"/>
          <w:sz w:val="20"/>
          <w:szCs w:val="28"/>
        </w:rPr>
        <w:t>homenageiam</w:t>
      </w:r>
      <w:proofErr w:type="gramEnd"/>
      <w:r>
        <w:rPr>
          <w:rFonts w:ascii="Times New Roman" w:hAnsi="Times New Roman"/>
          <w:sz w:val="20"/>
          <w:szCs w:val="28"/>
        </w:rPr>
        <w:t xml:space="preserve"> cientistas.</w:t>
      </w:r>
    </w:p>
    <w:p w:rsidR="00496119" w:rsidRDefault="00C050B0" w:rsidP="00F52C7D">
      <w:pPr>
        <w:tabs>
          <w:tab w:val="left" w:pos="567"/>
        </w:tabs>
        <w:spacing w:after="0"/>
        <w:ind w:firstLine="284"/>
        <w:jc w:val="both"/>
        <w:rPr>
          <w:rFonts w:ascii="Times New Roman" w:hAnsi="Times New Roman"/>
          <w:color w:val="FF0000"/>
          <w:sz w:val="20"/>
          <w:szCs w:val="28"/>
        </w:rPr>
      </w:pPr>
      <w:proofErr w:type="spellStart"/>
      <w:r>
        <w:rPr>
          <w:rFonts w:ascii="Times New Roman" w:hAnsi="Times New Roman"/>
          <w:color w:val="FF0000"/>
          <w:sz w:val="20"/>
          <w:szCs w:val="28"/>
        </w:rPr>
        <w:t>Rutherfórdio</w:t>
      </w:r>
      <w:proofErr w:type="spellEnd"/>
      <w:r>
        <w:rPr>
          <w:rFonts w:ascii="Times New Roman" w:hAnsi="Times New Roman"/>
          <w:color w:val="FF0000"/>
          <w:sz w:val="20"/>
          <w:szCs w:val="28"/>
        </w:rPr>
        <w:t xml:space="preserve"> (</w:t>
      </w:r>
      <w:proofErr w:type="spellStart"/>
      <w:r>
        <w:rPr>
          <w:rFonts w:ascii="Times New Roman" w:hAnsi="Times New Roman"/>
          <w:color w:val="FF0000"/>
          <w:sz w:val="20"/>
          <w:szCs w:val="28"/>
        </w:rPr>
        <w:t>Rf</w:t>
      </w:r>
      <w:proofErr w:type="spellEnd"/>
      <w:r>
        <w:rPr>
          <w:rFonts w:ascii="Times New Roman" w:hAnsi="Times New Roman"/>
          <w:color w:val="FF0000"/>
          <w:sz w:val="20"/>
          <w:szCs w:val="28"/>
        </w:rPr>
        <w:t>) – Inspirado em Ernest Rutherford</w:t>
      </w:r>
    </w:p>
    <w:p w:rsidR="00C050B0" w:rsidRDefault="00C050B0" w:rsidP="00F52C7D">
      <w:pPr>
        <w:tabs>
          <w:tab w:val="left" w:pos="567"/>
        </w:tabs>
        <w:spacing w:after="0"/>
        <w:ind w:firstLine="284"/>
        <w:jc w:val="both"/>
        <w:rPr>
          <w:rFonts w:ascii="Times New Roman" w:hAnsi="Times New Roman"/>
          <w:color w:val="FF0000"/>
          <w:sz w:val="20"/>
          <w:szCs w:val="28"/>
        </w:rPr>
      </w:pPr>
      <w:proofErr w:type="spellStart"/>
      <w:r>
        <w:rPr>
          <w:rFonts w:ascii="Times New Roman" w:hAnsi="Times New Roman"/>
          <w:color w:val="FF0000"/>
          <w:sz w:val="20"/>
          <w:szCs w:val="28"/>
        </w:rPr>
        <w:t>Copernício</w:t>
      </w:r>
      <w:proofErr w:type="spellEnd"/>
      <w:r>
        <w:rPr>
          <w:rFonts w:ascii="Times New Roman" w:hAnsi="Times New Roman"/>
          <w:color w:val="FF0000"/>
          <w:sz w:val="20"/>
          <w:szCs w:val="28"/>
        </w:rPr>
        <w:t xml:space="preserve"> (</w:t>
      </w:r>
      <w:proofErr w:type="spellStart"/>
      <w:r w:rsidR="001248A8">
        <w:rPr>
          <w:rFonts w:ascii="Times New Roman" w:hAnsi="Times New Roman"/>
          <w:color w:val="FF0000"/>
          <w:sz w:val="20"/>
          <w:szCs w:val="28"/>
        </w:rPr>
        <w:t>Cn</w:t>
      </w:r>
      <w:proofErr w:type="spellEnd"/>
      <w:r w:rsidR="001248A8">
        <w:rPr>
          <w:rFonts w:ascii="Times New Roman" w:hAnsi="Times New Roman"/>
          <w:color w:val="FF0000"/>
          <w:sz w:val="20"/>
          <w:szCs w:val="28"/>
        </w:rPr>
        <w:t xml:space="preserve">) </w:t>
      </w:r>
      <w:r>
        <w:rPr>
          <w:rFonts w:ascii="Times New Roman" w:hAnsi="Times New Roman"/>
          <w:color w:val="FF0000"/>
          <w:sz w:val="20"/>
          <w:szCs w:val="28"/>
        </w:rPr>
        <w:t>– inspirado em Nicolau Copérnico</w:t>
      </w:r>
    </w:p>
    <w:p w:rsidR="00C050B0" w:rsidRDefault="00C050B0" w:rsidP="00F52C7D">
      <w:pPr>
        <w:tabs>
          <w:tab w:val="left" w:pos="567"/>
        </w:tabs>
        <w:spacing w:after="0"/>
        <w:ind w:firstLine="284"/>
        <w:jc w:val="both"/>
        <w:rPr>
          <w:rFonts w:ascii="Times New Roman" w:hAnsi="Times New Roman"/>
          <w:color w:val="FF0000"/>
          <w:sz w:val="20"/>
          <w:szCs w:val="28"/>
        </w:rPr>
      </w:pPr>
      <w:proofErr w:type="spellStart"/>
      <w:r>
        <w:rPr>
          <w:rFonts w:ascii="Times New Roman" w:hAnsi="Times New Roman"/>
          <w:color w:val="FF0000"/>
          <w:sz w:val="20"/>
          <w:szCs w:val="28"/>
        </w:rPr>
        <w:t>Bóhrio</w:t>
      </w:r>
      <w:proofErr w:type="spellEnd"/>
      <w:r>
        <w:rPr>
          <w:rFonts w:ascii="Times New Roman" w:hAnsi="Times New Roman"/>
          <w:color w:val="FF0000"/>
          <w:sz w:val="20"/>
          <w:szCs w:val="28"/>
        </w:rPr>
        <w:t xml:space="preserve"> </w:t>
      </w:r>
      <w:r w:rsidR="001248A8">
        <w:rPr>
          <w:rFonts w:ascii="Times New Roman" w:hAnsi="Times New Roman"/>
          <w:color w:val="FF0000"/>
          <w:sz w:val="20"/>
          <w:szCs w:val="28"/>
        </w:rPr>
        <w:t>(</w:t>
      </w:r>
      <w:proofErr w:type="spellStart"/>
      <w:proofErr w:type="gramStart"/>
      <w:r w:rsidR="001248A8">
        <w:rPr>
          <w:rFonts w:ascii="Times New Roman" w:hAnsi="Times New Roman"/>
          <w:color w:val="FF0000"/>
          <w:sz w:val="20"/>
          <w:szCs w:val="28"/>
        </w:rPr>
        <w:t>Bh</w:t>
      </w:r>
      <w:proofErr w:type="spellEnd"/>
      <w:proofErr w:type="gramEnd"/>
      <w:r w:rsidR="001248A8">
        <w:rPr>
          <w:rFonts w:ascii="Times New Roman" w:hAnsi="Times New Roman"/>
          <w:color w:val="FF0000"/>
          <w:sz w:val="20"/>
          <w:szCs w:val="28"/>
        </w:rPr>
        <w:t xml:space="preserve">) </w:t>
      </w:r>
      <w:r>
        <w:rPr>
          <w:rFonts w:ascii="Times New Roman" w:hAnsi="Times New Roman"/>
          <w:color w:val="FF0000"/>
          <w:sz w:val="20"/>
          <w:szCs w:val="28"/>
        </w:rPr>
        <w:t>– Inspirado em Niels Bohr</w:t>
      </w:r>
    </w:p>
    <w:p w:rsidR="00C050B0" w:rsidRPr="00C050B0" w:rsidRDefault="00C050B0" w:rsidP="00F52C7D">
      <w:pPr>
        <w:tabs>
          <w:tab w:val="left" w:pos="567"/>
        </w:tabs>
        <w:spacing w:after="0"/>
        <w:ind w:firstLine="284"/>
        <w:jc w:val="both"/>
        <w:rPr>
          <w:rFonts w:ascii="Times New Roman" w:hAnsi="Times New Roman"/>
          <w:color w:val="FF0000"/>
          <w:sz w:val="20"/>
          <w:szCs w:val="28"/>
        </w:rPr>
      </w:pPr>
    </w:p>
    <w:p w:rsidR="00496119" w:rsidRPr="0010436B" w:rsidRDefault="00496119" w:rsidP="00E7556F">
      <w:pPr>
        <w:tabs>
          <w:tab w:val="left" w:pos="567"/>
        </w:tabs>
        <w:spacing w:after="0"/>
        <w:jc w:val="both"/>
        <w:rPr>
          <w:rFonts w:ascii="Times New Roman" w:hAnsi="Times New Roman"/>
          <w:sz w:val="20"/>
          <w:szCs w:val="28"/>
        </w:rPr>
      </w:pPr>
    </w:p>
    <w:sectPr w:rsidR="00496119" w:rsidRPr="0010436B" w:rsidSect="00A3135B">
      <w:type w:val="continuous"/>
      <w:pgSz w:w="11906" w:h="16838"/>
      <w:pgMar w:top="851" w:right="707" w:bottom="851" w:left="426"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0E0E"/>
    <w:multiLevelType w:val="hybridMultilevel"/>
    <w:tmpl w:val="CE96E3B0"/>
    <w:lvl w:ilvl="0" w:tplc="B85C1026">
      <w:start w:val="1"/>
      <w:numFmt w:val="upperLetter"/>
      <w:lvlText w:val="(%1)"/>
      <w:lvlJc w:val="left"/>
      <w:pPr>
        <w:ind w:left="1724" w:hanging="360"/>
      </w:pPr>
      <w:rPr>
        <w:rFonts w:hint="default"/>
      </w:rPr>
    </w:lvl>
    <w:lvl w:ilvl="1" w:tplc="04160019" w:tentative="1">
      <w:start w:val="1"/>
      <w:numFmt w:val="lowerLetter"/>
      <w:lvlText w:val="%2."/>
      <w:lvlJc w:val="left"/>
      <w:pPr>
        <w:ind w:left="2444" w:hanging="360"/>
      </w:pPr>
    </w:lvl>
    <w:lvl w:ilvl="2" w:tplc="0416001B" w:tentative="1">
      <w:start w:val="1"/>
      <w:numFmt w:val="lowerRoman"/>
      <w:lvlText w:val="%3."/>
      <w:lvlJc w:val="right"/>
      <w:pPr>
        <w:ind w:left="3164" w:hanging="180"/>
      </w:pPr>
    </w:lvl>
    <w:lvl w:ilvl="3" w:tplc="0416000F" w:tentative="1">
      <w:start w:val="1"/>
      <w:numFmt w:val="decimal"/>
      <w:lvlText w:val="%4."/>
      <w:lvlJc w:val="left"/>
      <w:pPr>
        <w:ind w:left="3884" w:hanging="360"/>
      </w:pPr>
    </w:lvl>
    <w:lvl w:ilvl="4" w:tplc="04160019" w:tentative="1">
      <w:start w:val="1"/>
      <w:numFmt w:val="lowerLetter"/>
      <w:lvlText w:val="%5."/>
      <w:lvlJc w:val="left"/>
      <w:pPr>
        <w:ind w:left="4604" w:hanging="360"/>
      </w:pPr>
    </w:lvl>
    <w:lvl w:ilvl="5" w:tplc="0416001B" w:tentative="1">
      <w:start w:val="1"/>
      <w:numFmt w:val="lowerRoman"/>
      <w:lvlText w:val="%6."/>
      <w:lvlJc w:val="right"/>
      <w:pPr>
        <w:ind w:left="5324" w:hanging="180"/>
      </w:pPr>
    </w:lvl>
    <w:lvl w:ilvl="6" w:tplc="0416000F" w:tentative="1">
      <w:start w:val="1"/>
      <w:numFmt w:val="decimal"/>
      <w:lvlText w:val="%7."/>
      <w:lvlJc w:val="left"/>
      <w:pPr>
        <w:ind w:left="6044" w:hanging="360"/>
      </w:pPr>
    </w:lvl>
    <w:lvl w:ilvl="7" w:tplc="04160019" w:tentative="1">
      <w:start w:val="1"/>
      <w:numFmt w:val="lowerLetter"/>
      <w:lvlText w:val="%8."/>
      <w:lvlJc w:val="left"/>
      <w:pPr>
        <w:ind w:left="6764" w:hanging="360"/>
      </w:pPr>
    </w:lvl>
    <w:lvl w:ilvl="8" w:tplc="0416001B" w:tentative="1">
      <w:start w:val="1"/>
      <w:numFmt w:val="lowerRoman"/>
      <w:lvlText w:val="%9."/>
      <w:lvlJc w:val="right"/>
      <w:pPr>
        <w:ind w:left="7484" w:hanging="180"/>
      </w:pPr>
    </w:lvl>
  </w:abstractNum>
  <w:abstractNum w:abstractNumId="1">
    <w:nsid w:val="19767289"/>
    <w:multiLevelType w:val="hybridMultilevel"/>
    <w:tmpl w:val="38D83122"/>
    <w:lvl w:ilvl="0" w:tplc="AFF61F04">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C104369"/>
    <w:multiLevelType w:val="hybridMultilevel"/>
    <w:tmpl w:val="96BC475E"/>
    <w:lvl w:ilvl="0" w:tplc="1346B79E">
      <w:start w:val="1"/>
      <w:numFmt w:val="upp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nsid w:val="2C02754E"/>
    <w:multiLevelType w:val="hybridMultilevel"/>
    <w:tmpl w:val="78E6A650"/>
    <w:lvl w:ilvl="0" w:tplc="7CECDDE0">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
    <w:nsid w:val="2C7A026B"/>
    <w:multiLevelType w:val="hybridMultilevel"/>
    <w:tmpl w:val="245E7AA0"/>
    <w:lvl w:ilvl="0" w:tplc="AF9EDED4">
      <w:start w:val="1"/>
      <w:numFmt w:val="upp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5">
    <w:nsid w:val="334A5558"/>
    <w:multiLevelType w:val="hybridMultilevel"/>
    <w:tmpl w:val="6172E552"/>
    <w:lvl w:ilvl="0" w:tplc="AA90EA70">
      <w:start w:val="1"/>
      <w:numFmt w:val="upp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6">
    <w:nsid w:val="39F478CC"/>
    <w:multiLevelType w:val="hybridMultilevel"/>
    <w:tmpl w:val="6E228E9C"/>
    <w:lvl w:ilvl="0" w:tplc="9F7CD568">
      <w:start w:val="1"/>
      <w:numFmt w:val="upp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7">
    <w:nsid w:val="4B442DBA"/>
    <w:multiLevelType w:val="hybridMultilevel"/>
    <w:tmpl w:val="1AF6B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E4A2406"/>
    <w:multiLevelType w:val="hybridMultilevel"/>
    <w:tmpl w:val="49B4DB70"/>
    <w:lvl w:ilvl="0" w:tplc="BF38635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50AC2E9F"/>
    <w:multiLevelType w:val="hybridMultilevel"/>
    <w:tmpl w:val="904A0A38"/>
    <w:lvl w:ilvl="0" w:tplc="E40415AA">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nsid w:val="515907C4"/>
    <w:multiLevelType w:val="hybridMultilevel"/>
    <w:tmpl w:val="2294ED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4D64E0A"/>
    <w:multiLevelType w:val="hybridMultilevel"/>
    <w:tmpl w:val="3AC87E10"/>
    <w:lvl w:ilvl="0" w:tplc="613E1404">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2">
    <w:nsid w:val="60FB4FEF"/>
    <w:multiLevelType w:val="hybridMultilevel"/>
    <w:tmpl w:val="99827C10"/>
    <w:lvl w:ilvl="0" w:tplc="E4146AC6">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nsid w:val="65315548"/>
    <w:multiLevelType w:val="hybridMultilevel"/>
    <w:tmpl w:val="A244A2C6"/>
    <w:lvl w:ilvl="0" w:tplc="1372816C">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4">
    <w:nsid w:val="6A7E2199"/>
    <w:multiLevelType w:val="hybridMultilevel"/>
    <w:tmpl w:val="D62002A8"/>
    <w:lvl w:ilvl="0" w:tplc="04B612D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70581CFA"/>
    <w:multiLevelType w:val="hybridMultilevel"/>
    <w:tmpl w:val="63A41DBC"/>
    <w:lvl w:ilvl="0" w:tplc="7F3466C0">
      <w:start w:val="1"/>
      <w:numFmt w:val="decimal"/>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6">
    <w:nsid w:val="76D80007"/>
    <w:multiLevelType w:val="hybridMultilevel"/>
    <w:tmpl w:val="CFD010B4"/>
    <w:lvl w:ilvl="0" w:tplc="F4AADBB2">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783A2679"/>
    <w:multiLevelType w:val="hybridMultilevel"/>
    <w:tmpl w:val="A6AED082"/>
    <w:lvl w:ilvl="0" w:tplc="482040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7C342BE0"/>
    <w:multiLevelType w:val="hybridMultilevel"/>
    <w:tmpl w:val="1AC09D5A"/>
    <w:lvl w:ilvl="0" w:tplc="F5568DE6">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abstractNumId w:val="10"/>
  </w:num>
  <w:num w:numId="2">
    <w:abstractNumId w:val="1"/>
  </w:num>
  <w:num w:numId="3">
    <w:abstractNumId w:val="9"/>
  </w:num>
  <w:num w:numId="4">
    <w:abstractNumId w:val="18"/>
  </w:num>
  <w:num w:numId="5">
    <w:abstractNumId w:val="2"/>
  </w:num>
  <w:num w:numId="6">
    <w:abstractNumId w:val="3"/>
  </w:num>
  <w:num w:numId="7">
    <w:abstractNumId w:val="12"/>
  </w:num>
  <w:num w:numId="8">
    <w:abstractNumId w:val="13"/>
  </w:num>
  <w:num w:numId="9">
    <w:abstractNumId w:val="4"/>
  </w:num>
  <w:num w:numId="10">
    <w:abstractNumId w:val="11"/>
  </w:num>
  <w:num w:numId="11">
    <w:abstractNumId w:val="5"/>
  </w:num>
  <w:num w:numId="12">
    <w:abstractNumId w:val="6"/>
  </w:num>
  <w:num w:numId="13">
    <w:abstractNumId w:val="15"/>
  </w:num>
  <w:num w:numId="14">
    <w:abstractNumId w:val="0"/>
  </w:num>
  <w:num w:numId="15">
    <w:abstractNumId w:val="7"/>
  </w:num>
  <w:num w:numId="16">
    <w:abstractNumId w:val="17"/>
  </w:num>
  <w:num w:numId="17">
    <w:abstractNumId w:val="14"/>
  </w:num>
  <w:num w:numId="18">
    <w:abstractNumId w:val="16"/>
  </w:num>
  <w:num w:numId="1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12"/>
    <w:rsid w:val="00000CCB"/>
    <w:rsid w:val="00000CF9"/>
    <w:rsid w:val="00006D3B"/>
    <w:rsid w:val="00012170"/>
    <w:rsid w:val="000140C1"/>
    <w:rsid w:val="000A0D55"/>
    <w:rsid w:val="0010436B"/>
    <w:rsid w:val="001248A8"/>
    <w:rsid w:val="001630F6"/>
    <w:rsid w:val="001E7BB9"/>
    <w:rsid w:val="001F477F"/>
    <w:rsid w:val="00232243"/>
    <w:rsid w:val="002651B7"/>
    <w:rsid w:val="002726D4"/>
    <w:rsid w:val="00283E55"/>
    <w:rsid w:val="002F01DD"/>
    <w:rsid w:val="002F4EB8"/>
    <w:rsid w:val="0030067E"/>
    <w:rsid w:val="00305483"/>
    <w:rsid w:val="00332AA9"/>
    <w:rsid w:val="00340FB4"/>
    <w:rsid w:val="003515E2"/>
    <w:rsid w:val="00393C27"/>
    <w:rsid w:val="00395432"/>
    <w:rsid w:val="003A20AF"/>
    <w:rsid w:val="003A7F5A"/>
    <w:rsid w:val="003B7544"/>
    <w:rsid w:val="003B7A42"/>
    <w:rsid w:val="003C3184"/>
    <w:rsid w:val="003D0B7C"/>
    <w:rsid w:val="003E37DC"/>
    <w:rsid w:val="003E622B"/>
    <w:rsid w:val="00414D2E"/>
    <w:rsid w:val="00417273"/>
    <w:rsid w:val="004227F3"/>
    <w:rsid w:val="00476FBA"/>
    <w:rsid w:val="00496119"/>
    <w:rsid w:val="004D4EC7"/>
    <w:rsid w:val="004E30E8"/>
    <w:rsid w:val="004F012E"/>
    <w:rsid w:val="005562BE"/>
    <w:rsid w:val="005673AF"/>
    <w:rsid w:val="00577F6E"/>
    <w:rsid w:val="00587517"/>
    <w:rsid w:val="005B24FE"/>
    <w:rsid w:val="005C20C4"/>
    <w:rsid w:val="005D0F4C"/>
    <w:rsid w:val="005E20DC"/>
    <w:rsid w:val="005E3FF6"/>
    <w:rsid w:val="005E4476"/>
    <w:rsid w:val="005F3756"/>
    <w:rsid w:val="00611A22"/>
    <w:rsid w:val="006261A5"/>
    <w:rsid w:val="006406C5"/>
    <w:rsid w:val="00656D64"/>
    <w:rsid w:val="006573BB"/>
    <w:rsid w:val="00664826"/>
    <w:rsid w:val="006665F2"/>
    <w:rsid w:val="0068731E"/>
    <w:rsid w:val="00692F5A"/>
    <w:rsid w:val="006A01F5"/>
    <w:rsid w:val="00724194"/>
    <w:rsid w:val="00746669"/>
    <w:rsid w:val="00783E23"/>
    <w:rsid w:val="007A00F3"/>
    <w:rsid w:val="007B3A70"/>
    <w:rsid w:val="007C5310"/>
    <w:rsid w:val="007D5F41"/>
    <w:rsid w:val="007E73A7"/>
    <w:rsid w:val="007F1666"/>
    <w:rsid w:val="007F4D8B"/>
    <w:rsid w:val="00822211"/>
    <w:rsid w:val="00852B9E"/>
    <w:rsid w:val="0085508E"/>
    <w:rsid w:val="008847E8"/>
    <w:rsid w:val="008957BC"/>
    <w:rsid w:val="00897BDC"/>
    <w:rsid w:val="008B575C"/>
    <w:rsid w:val="008D01AB"/>
    <w:rsid w:val="008D3F7D"/>
    <w:rsid w:val="00903427"/>
    <w:rsid w:val="00922D53"/>
    <w:rsid w:val="009266D1"/>
    <w:rsid w:val="00937A52"/>
    <w:rsid w:val="00964F4F"/>
    <w:rsid w:val="009B3474"/>
    <w:rsid w:val="009B3901"/>
    <w:rsid w:val="00A1313B"/>
    <w:rsid w:val="00A20CA9"/>
    <w:rsid w:val="00A3135B"/>
    <w:rsid w:val="00A5024D"/>
    <w:rsid w:val="00A64EB1"/>
    <w:rsid w:val="00A847D1"/>
    <w:rsid w:val="00AA59ED"/>
    <w:rsid w:val="00B11FE8"/>
    <w:rsid w:val="00B141E2"/>
    <w:rsid w:val="00B156E7"/>
    <w:rsid w:val="00B20BBC"/>
    <w:rsid w:val="00B3020C"/>
    <w:rsid w:val="00B92501"/>
    <w:rsid w:val="00B94C72"/>
    <w:rsid w:val="00BF6AB1"/>
    <w:rsid w:val="00C050B0"/>
    <w:rsid w:val="00C4739D"/>
    <w:rsid w:val="00C726BD"/>
    <w:rsid w:val="00C7711F"/>
    <w:rsid w:val="00C94C2C"/>
    <w:rsid w:val="00CA32D9"/>
    <w:rsid w:val="00CC55C6"/>
    <w:rsid w:val="00D72D19"/>
    <w:rsid w:val="00D86CEC"/>
    <w:rsid w:val="00DA1087"/>
    <w:rsid w:val="00DA1918"/>
    <w:rsid w:val="00DA30D2"/>
    <w:rsid w:val="00DB2F53"/>
    <w:rsid w:val="00E55EB4"/>
    <w:rsid w:val="00E748FB"/>
    <w:rsid w:val="00E7556F"/>
    <w:rsid w:val="00E95EA9"/>
    <w:rsid w:val="00ED06A1"/>
    <w:rsid w:val="00ED4744"/>
    <w:rsid w:val="00EE196D"/>
    <w:rsid w:val="00EE6E97"/>
    <w:rsid w:val="00F144E3"/>
    <w:rsid w:val="00F30012"/>
    <w:rsid w:val="00F35046"/>
    <w:rsid w:val="00F36FCE"/>
    <w:rsid w:val="00F429BD"/>
    <w:rsid w:val="00F52C7D"/>
    <w:rsid w:val="00F673CB"/>
    <w:rsid w:val="00FB4A14"/>
    <w:rsid w:val="00FC1BA2"/>
    <w:rsid w:val="00FD1D3A"/>
    <w:rsid w:val="00FE4A4E"/>
    <w:rsid w:val="00FE62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67E"/>
    <w:pPr>
      <w:spacing w:after="200" w:line="276" w:lineRule="auto"/>
    </w:pPr>
    <w:rPr>
      <w:sz w:val="22"/>
      <w:szCs w:val="22"/>
      <w:lang w:eastAsia="en-US"/>
    </w:rPr>
  </w:style>
  <w:style w:type="paragraph" w:styleId="Ttulo5">
    <w:name w:val="heading 5"/>
    <w:basedOn w:val="Normal"/>
    <w:next w:val="Normal"/>
    <w:link w:val="Ttulo5Char"/>
    <w:qFormat/>
    <w:rsid w:val="008D01AB"/>
    <w:pPr>
      <w:keepNext/>
      <w:spacing w:after="0" w:line="240" w:lineRule="auto"/>
      <w:outlineLvl w:val="4"/>
    </w:pPr>
    <w:rPr>
      <w:rFonts w:ascii="Comic Sans MS" w:eastAsia="Times New Roman" w:hAnsi="Comic Sans MS"/>
      <w:sz w:val="40"/>
      <w:szCs w:val="24"/>
      <w:lang w:val="x-non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D47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har">
    <w:name w:val="Título 5 Char"/>
    <w:link w:val="Ttulo5"/>
    <w:rsid w:val="008D01AB"/>
    <w:rPr>
      <w:rFonts w:ascii="Comic Sans MS" w:eastAsia="Times New Roman" w:hAnsi="Comic Sans MS"/>
      <w:sz w:val="40"/>
      <w:szCs w:val="24"/>
      <w:lang w:eastAsia="en-US"/>
    </w:rPr>
  </w:style>
  <w:style w:type="paragraph" w:styleId="NormalWeb">
    <w:name w:val="Normal (Web)"/>
    <w:basedOn w:val="Normal"/>
    <w:uiPriority w:val="99"/>
    <w:unhideWhenUsed/>
    <w:rsid w:val="001630F6"/>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630F6"/>
    <w:rPr>
      <w:b/>
      <w:bCs/>
    </w:rPr>
  </w:style>
  <w:style w:type="character" w:customStyle="1" w:styleId="apple-converted-space">
    <w:name w:val="apple-converted-space"/>
    <w:rsid w:val="001630F6"/>
  </w:style>
  <w:style w:type="character" w:customStyle="1" w:styleId="gapspan">
    <w:name w:val="gapspan"/>
    <w:rsid w:val="00EE6E97"/>
  </w:style>
  <w:style w:type="paragraph" w:styleId="PargrafodaLista">
    <w:name w:val="List Paragraph"/>
    <w:basedOn w:val="Normal"/>
    <w:uiPriority w:val="34"/>
    <w:qFormat/>
    <w:rsid w:val="003515E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67E"/>
    <w:pPr>
      <w:spacing w:after="200" w:line="276" w:lineRule="auto"/>
    </w:pPr>
    <w:rPr>
      <w:sz w:val="22"/>
      <w:szCs w:val="22"/>
      <w:lang w:eastAsia="en-US"/>
    </w:rPr>
  </w:style>
  <w:style w:type="paragraph" w:styleId="Ttulo5">
    <w:name w:val="heading 5"/>
    <w:basedOn w:val="Normal"/>
    <w:next w:val="Normal"/>
    <w:link w:val="Ttulo5Char"/>
    <w:qFormat/>
    <w:rsid w:val="008D01AB"/>
    <w:pPr>
      <w:keepNext/>
      <w:spacing w:after="0" w:line="240" w:lineRule="auto"/>
      <w:outlineLvl w:val="4"/>
    </w:pPr>
    <w:rPr>
      <w:rFonts w:ascii="Comic Sans MS" w:eastAsia="Times New Roman" w:hAnsi="Comic Sans MS"/>
      <w:sz w:val="40"/>
      <w:szCs w:val="24"/>
      <w:lang w:val="x-non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D47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har">
    <w:name w:val="Título 5 Char"/>
    <w:link w:val="Ttulo5"/>
    <w:rsid w:val="008D01AB"/>
    <w:rPr>
      <w:rFonts w:ascii="Comic Sans MS" w:eastAsia="Times New Roman" w:hAnsi="Comic Sans MS"/>
      <w:sz w:val="40"/>
      <w:szCs w:val="24"/>
      <w:lang w:eastAsia="en-US"/>
    </w:rPr>
  </w:style>
  <w:style w:type="paragraph" w:styleId="NormalWeb">
    <w:name w:val="Normal (Web)"/>
    <w:basedOn w:val="Normal"/>
    <w:uiPriority w:val="99"/>
    <w:unhideWhenUsed/>
    <w:rsid w:val="001630F6"/>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630F6"/>
    <w:rPr>
      <w:b/>
      <w:bCs/>
    </w:rPr>
  </w:style>
  <w:style w:type="character" w:customStyle="1" w:styleId="apple-converted-space">
    <w:name w:val="apple-converted-space"/>
    <w:rsid w:val="001630F6"/>
  </w:style>
  <w:style w:type="character" w:customStyle="1" w:styleId="gapspan">
    <w:name w:val="gapspan"/>
    <w:rsid w:val="00EE6E97"/>
  </w:style>
  <w:style w:type="paragraph" w:styleId="PargrafodaLista">
    <w:name w:val="List Paragraph"/>
    <w:basedOn w:val="Normal"/>
    <w:uiPriority w:val="34"/>
    <w:qFormat/>
    <w:rsid w:val="003515E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8531">
      <w:bodyDiv w:val="1"/>
      <w:marLeft w:val="0"/>
      <w:marRight w:val="0"/>
      <w:marTop w:val="0"/>
      <w:marBottom w:val="0"/>
      <w:divBdr>
        <w:top w:val="none" w:sz="0" w:space="0" w:color="auto"/>
        <w:left w:val="none" w:sz="0" w:space="0" w:color="auto"/>
        <w:bottom w:val="none" w:sz="0" w:space="0" w:color="auto"/>
        <w:right w:val="none" w:sz="0" w:space="0" w:color="auto"/>
      </w:divBdr>
    </w:div>
    <w:div w:id="175921223">
      <w:bodyDiv w:val="1"/>
      <w:marLeft w:val="0"/>
      <w:marRight w:val="0"/>
      <w:marTop w:val="0"/>
      <w:marBottom w:val="0"/>
      <w:divBdr>
        <w:top w:val="none" w:sz="0" w:space="0" w:color="auto"/>
        <w:left w:val="none" w:sz="0" w:space="0" w:color="auto"/>
        <w:bottom w:val="none" w:sz="0" w:space="0" w:color="auto"/>
        <w:right w:val="none" w:sz="0" w:space="0" w:color="auto"/>
      </w:divBdr>
    </w:div>
    <w:div w:id="663094055">
      <w:bodyDiv w:val="1"/>
      <w:marLeft w:val="0"/>
      <w:marRight w:val="0"/>
      <w:marTop w:val="0"/>
      <w:marBottom w:val="0"/>
      <w:divBdr>
        <w:top w:val="none" w:sz="0" w:space="0" w:color="auto"/>
        <w:left w:val="none" w:sz="0" w:space="0" w:color="auto"/>
        <w:bottom w:val="none" w:sz="0" w:space="0" w:color="auto"/>
        <w:right w:val="none" w:sz="0" w:space="0" w:color="auto"/>
      </w:divBdr>
    </w:div>
    <w:div w:id="750854940">
      <w:bodyDiv w:val="1"/>
      <w:marLeft w:val="0"/>
      <w:marRight w:val="0"/>
      <w:marTop w:val="0"/>
      <w:marBottom w:val="0"/>
      <w:divBdr>
        <w:top w:val="none" w:sz="0" w:space="0" w:color="auto"/>
        <w:left w:val="none" w:sz="0" w:space="0" w:color="auto"/>
        <w:bottom w:val="none" w:sz="0" w:space="0" w:color="auto"/>
        <w:right w:val="none" w:sz="0" w:space="0" w:color="auto"/>
      </w:divBdr>
    </w:div>
    <w:div w:id="812134333">
      <w:bodyDiv w:val="1"/>
      <w:marLeft w:val="0"/>
      <w:marRight w:val="0"/>
      <w:marTop w:val="0"/>
      <w:marBottom w:val="0"/>
      <w:divBdr>
        <w:top w:val="none" w:sz="0" w:space="0" w:color="auto"/>
        <w:left w:val="none" w:sz="0" w:space="0" w:color="auto"/>
        <w:bottom w:val="none" w:sz="0" w:space="0" w:color="auto"/>
        <w:right w:val="none" w:sz="0" w:space="0" w:color="auto"/>
      </w:divBdr>
    </w:div>
    <w:div w:id="903611238">
      <w:bodyDiv w:val="1"/>
      <w:marLeft w:val="0"/>
      <w:marRight w:val="0"/>
      <w:marTop w:val="0"/>
      <w:marBottom w:val="0"/>
      <w:divBdr>
        <w:top w:val="none" w:sz="0" w:space="0" w:color="auto"/>
        <w:left w:val="none" w:sz="0" w:space="0" w:color="auto"/>
        <w:bottom w:val="none" w:sz="0" w:space="0" w:color="auto"/>
        <w:right w:val="none" w:sz="0" w:space="0" w:color="auto"/>
      </w:divBdr>
    </w:div>
    <w:div w:id="1073503680">
      <w:bodyDiv w:val="1"/>
      <w:marLeft w:val="0"/>
      <w:marRight w:val="0"/>
      <w:marTop w:val="0"/>
      <w:marBottom w:val="0"/>
      <w:divBdr>
        <w:top w:val="none" w:sz="0" w:space="0" w:color="auto"/>
        <w:left w:val="none" w:sz="0" w:space="0" w:color="auto"/>
        <w:bottom w:val="none" w:sz="0" w:space="0" w:color="auto"/>
        <w:right w:val="none" w:sz="0" w:space="0" w:color="auto"/>
      </w:divBdr>
    </w:div>
    <w:div w:id="1342471283">
      <w:bodyDiv w:val="1"/>
      <w:marLeft w:val="0"/>
      <w:marRight w:val="0"/>
      <w:marTop w:val="0"/>
      <w:marBottom w:val="0"/>
      <w:divBdr>
        <w:top w:val="none" w:sz="0" w:space="0" w:color="auto"/>
        <w:left w:val="none" w:sz="0" w:space="0" w:color="auto"/>
        <w:bottom w:val="none" w:sz="0" w:space="0" w:color="auto"/>
        <w:right w:val="none" w:sz="0" w:space="0" w:color="auto"/>
      </w:divBdr>
    </w:div>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 w:id="1566643007">
      <w:bodyDiv w:val="1"/>
      <w:marLeft w:val="0"/>
      <w:marRight w:val="0"/>
      <w:marTop w:val="0"/>
      <w:marBottom w:val="0"/>
      <w:divBdr>
        <w:top w:val="none" w:sz="0" w:space="0" w:color="auto"/>
        <w:left w:val="none" w:sz="0" w:space="0" w:color="auto"/>
        <w:bottom w:val="none" w:sz="0" w:space="0" w:color="auto"/>
        <w:right w:val="none" w:sz="0" w:space="0" w:color="auto"/>
      </w:divBdr>
    </w:div>
    <w:div w:id="1894003807">
      <w:bodyDiv w:val="1"/>
      <w:marLeft w:val="0"/>
      <w:marRight w:val="0"/>
      <w:marTop w:val="0"/>
      <w:marBottom w:val="0"/>
      <w:divBdr>
        <w:top w:val="none" w:sz="0" w:space="0" w:color="auto"/>
        <w:left w:val="none" w:sz="0" w:space="0" w:color="auto"/>
        <w:bottom w:val="none" w:sz="0" w:space="0" w:color="auto"/>
        <w:right w:val="none" w:sz="0" w:space="0" w:color="auto"/>
      </w:divBdr>
    </w:div>
    <w:div w:id="21208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45562-8589-4780-9598-05D4B465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5133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Joaquim Vinicius</cp:lastModifiedBy>
  <cp:revision>2</cp:revision>
  <cp:lastPrinted>2016-03-16T13:51:00Z</cp:lastPrinted>
  <dcterms:created xsi:type="dcterms:W3CDTF">2020-05-27T00:33:00Z</dcterms:created>
  <dcterms:modified xsi:type="dcterms:W3CDTF">2020-05-27T00:33:00Z</dcterms:modified>
</cp:coreProperties>
</file>