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715"/>
        <w:tblW w:w="0" w:type="auto"/>
        <w:tblLook w:val="04A0" w:firstRow="1" w:lastRow="0" w:firstColumn="1" w:lastColumn="0" w:noHBand="0" w:noVBand="1"/>
      </w:tblPr>
      <w:tblGrid>
        <w:gridCol w:w="2961"/>
        <w:gridCol w:w="2961"/>
      </w:tblGrid>
      <w:tr w:rsidR="00BF477F" w:rsidTr="001C2C77">
        <w:trPr>
          <w:trHeight w:val="357"/>
        </w:trPr>
        <w:tc>
          <w:tcPr>
            <w:tcW w:w="2961" w:type="dxa"/>
          </w:tcPr>
          <w:p w:rsidR="00BF477F" w:rsidRDefault="00BF477F" w:rsidP="00BF477F">
            <w:r>
              <w:t xml:space="preserve">Disciplina </w:t>
            </w:r>
          </w:p>
        </w:tc>
        <w:tc>
          <w:tcPr>
            <w:tcW w:w="2961" w:type="dxa"/>
          </w:tcPr>
          <w:p w:rsidR="00BF477F" w:rsidRDefault="00BF477F" w:rsidP="00BF477F">
            <w:r>
              <w:t>Educação Física</w:t>
            </w:r>
          </w:p>
        </w:tc>
      </w:tr>
      <w:tr w:rsidR="00BF477F" w:rsidTr="001C2C77">
        <w:trPr>
          <w:trHeight w:val="357"/>
        </w:trPr>
        <w:tc>
          <w:tcPr>
            <w:tcW w:w="2961" w:type="dxa"/>
          </w:tcPr>
          <w:p w:rsidR="00BF477F" w:rsidRDefault="00BF477F" w:rsidP="00BF477F">
            <w:r>
              <w:t xml:space="preserve">Turma </w:t>
            </w:r>
          </w:p>
        </w:tc>
        <w:tc>
          <w:tcPr>
            <w:tcW w:w="2961" w:type="dxa"/>
          </w:tcPr>
          <w:p w:rsidR="00BF477F" w:rsidRDefault="00BF477F" w:rsidP="00BF477F">
            <w:r>
              <w:t>702</w:t>
            </w:r>
          </w:p>
        </w:tc>
      </w:tr>
      <w:tr w:rsidR="00BF477F" w:rsidTr="001C2C77">
        <w:trPr>
          <w:trHeight w:val="357"/>
        </w:trPr>
        <w:tc>
          <w:tcPr>
            <w:tcW w:w="2961" w:type="dxa"/>
          </w:tcPr>
          <w:p w:rsidR="00BF477F" w:rsidRDefault="00BF477F" w:rsidP="00BF477F">
            <w:r>
              <w:t xml:space="preserve">Professor </w:t>
            </w:r>
          </w:p>
        </w:tc>
        <w:tc>
          <w:tcPr>
            <w:tcW w:w="2961" w:type="dxa"/>
          </w:tcPr>
          <w:p w:rsidR="00BF477F" w:rsidRDefault="00BF477F" w:rsidP="00BF477F">
            <w:r>
              <w:t>Fábio Henrique</w:t>
            </w:r>
          </w:p>
        </w:tc>
      </w:tr>
    </w:tbl>
    <w:p w:rsidR="00BF477F" w:rsidRPr="00BF477F" w:rsidRDefault="00BF477F" w:rsidP="00BF477F">
      <w:r>
        <w:rPr>
          <w:noProof/>
          <w:bdr w:val="none" w:sz="0" w:space="0" w:color="auto" w:frame="1"/>
          <w:lang w:eastAsia="pt-BR"/>
        </w:rPr>
        <w:drawing>
          <wp:inline distT="0" distB="0" distL="0" distR="0" wp14:anchorId="455051E5" wp14:editId="35629DBA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sqMa5YUhZACXmC60Gec0BfMkb-GHm3emIvNZBjWTmUKHnSXYL5BfTdmQ8P-_6aJb91qcPbWrfc1N7xz9MLNqunWCEhbcxYNHMpwFquyoLKF0mGqb12JBneBU3PgPmvljTTrk2HV_1sOFEsxM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77" w:rsidRDefault="001C2C77" w:rsidP="00BF477F">
      <w:pPr>
        <w:pStyle w:val="Ttulo1"/>
        <w:shd w:val="clear" w:color="auto" w:fill="FFFFFF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337AB7"/>
          <w:sz w:val="53"/>
          <w:szCs w:val="53"/>
        </w:rPr>
      </w:pPr>
    </w:p>
    <w:p w:rsidR="00BF477F" w:rsidRDefault="00BF477F" w:rsidP="00BF477F">
      <w:pPr>
        <w:pStyle w:val="Ttulo1"/>
        <w:shd w:val="clear" w:color="auto" w:fill="FFFFFF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337AB7"/>
          <w:sz w:val="53"/>
          <w:szCs w:val="53"/>
        </w:rPr>
      </w:pPr>
      <w:r>
        <w:rPr>
          <w:rFonts w:ascii="Arial" w:hAnsi="Arial" w:cs="Arial"/>
          <w:color w:val="337AB7"/>
          <w:sz w:val="53"/>
          <w:szCs w:val="53"/>
        </w:rPr>
        <w:t>Atletismo</w:t>
      </w:r>
    </w:p>
    <w:p w:rsidR="0018360E" w:rsidRDefault="0018360E" w:rsidP="0018360E">
      <w:pPr>
        <w:shd w:val="clear" w:color="auto" w:fill="FFFFFF"/>
        <w:spacing w:after="225" w:line="240" w:lineRule="auto"/>
        <w:jc w:val="both"/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</w:pPr>
    </w:p>
    <w:p w:rsidR="0018360E" w:rsidRPr="0018360E" w:rsidRDefault="0018360E" w:rsidP="0018360E">
      <w:pPr>
        <w:shd w:val="clear" w:color="auto" w:fill="FFFFFF"/>
        <w:spacing w:after="225" w:line="240" w:lineRule="auto"/>
        <w:jc w:val="both"/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</w:pPr>
      <w:r w:rsidRPr="0018360E"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  <w:t>O Atletismo é um esporte composto por diversas modalidades classificadas em: </w:t>
      </w:r>
    </w:p>
    <w:p w:rsidR="0018360E" w:rsidRPr="0018360E" w:rsidRDefault="0018360E" w:rsidP="0018360E">
      <w:pPr>
        <w:shd w:val="clear" w:color="auto" w:fill="FFFFFF"/>
        <w:spacing w:after="225" w:line="240" w:lineRule="auto"/>
        <w:jc w:val="both"/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</w:pPr>
      <w:r w:rsidRPr="0018360E"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  <w:t>- Corridas: de curta distância e longa distância, além de provas de revezamento e com obstáculos e da marcha atlética;</w:t>
      </w:r>
    </w:p>
    <w:p w:rsidR="0018360E" w:rsidRPr="0018360E" w:rsidRDefault="0018360E" w:rsidP="0018360E">
      <w:pPr>
        <w:shd w:val="clear" w:color="auto" w:fill="FFFFFF"/>
        <w:spacing w:after="225" w:line="240" w:lineRule="auto"/>
        <w:jc w:val="both"/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</w:pPr>
      <w:r w:rsidRPr="0018360E"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  <w:t>- Saltos: de altura, em distância e triplo;</w:t>
      </w:r>
    </w:p>
    <w:p w:rsidR="0018360E" w:rsidRPr="0018360E" w:rsidRDefault="0018360E" w:rsidP="0018360E">
      <w:pPr>
        <w:shd w:val="clear" w:color="auto" w:fill="FFFFFF"/>
        <w:spacing w:after="225" w:line="240" w:lineRule="auto"/>
        <w:jc w:val="both"/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</w:pPr>
      <w:r w:rsidRPr="0018360E"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  <w:t>- Lançamentos e Arremessos: podem ser de dardo, disco, martelo e de peso. Consiste em lançar o objeto o mais longe possível do ponto inicial.</w:t>
      </w:r>
    </w:p>
    <w:p w:rsidR="0018360E" w:rsidRPr="0018360E" w:rsidRDefault="0018360E" w:rsidP="0018360E">
      <w:pPr>
        <w:shd w:val="clear" w:color="auto" w:fill="FFFFFF"/>
        <w:spacing w:after="225" w:line="240" w:lineRule="auto"/>
        <w:jc w:val="both"/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</w:pPr>
      <w:r w:rsidRPr="0018360E"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  <w:t>Há também as provas combinadas que unem duas ou mais modalidades sob um mesmo nome e que variam conforme o sexo. A prova feminina é o Heptatlo, que consiste em corrida de 100 metros com barreiras, salto em altura, corrida de 200 metros, salto em distância, lançamento de dardo e 800 metros de corrida.</w:t>
      </w:r>
    </w:p>
    <w:p w:rsidR="0018360E" w:rsidRPr="0018360E" w:rsidRDefault="0018360E" w:rsidP="0018360E">
      <w:pPr>
        <w:shd w:val="clear" w:color="auto" w:fill="FFFFFF"/>
        <w:spacing w:after="225" w:line="240" w:lineRule="auto"/>
        <w:jc w:val="both"/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</w:pPr>
      <w:r w:rsidRPr="0018360E"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  <w:t xml:space="preserve">O </w:t>
      </w:r>
      <w:proofErr w:type="spellStart"/>
      <w:r w:rsidRPr="0018360E"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  <w:t>Decathlon</w:t>
      </w:r>
      <w:proofErr w:type="spellEnd"/>
      <w:r w:rsidRPr="0018360E"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  <w:t xml:space="preserve"> é uma prova masculina composta de: 100 metros de corrida</w:t>
      </w:r>
      <w:proofErr w:type="gramStart"/>
      <w:r w:rsidRPr="0018360E"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  <w:t>, salto</w:t>
      </w:r>
      <w:proofErr w:type="gramEnd"/>
      <w:r w:rsidRPr="0018360E"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  <w:t xml:space="preserve"> em distância, arremesso de peso, salto em altura, 400 metros de corrida, corrida de 110 metros com barreiras, arremesso de disco, salto com vara, arremesso de dardo e é finalizado com 1500 metros de corrida.</w:t>
      </w:r>
    </w:p>
    <w:p w:rsidR="0018360E" w:rsidRPr="0018360E" w:rsidRDefault="0018360E" w:rsidP="0018360E">
      <w:pPr>
        <w:shd w:val="clear" w:color="auto" w:fill="FFFFFF"/>
        <w:spacing w:after="225" w:line="240" w:lineRule="auto"/>
        <w:jc w:val="both"/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</w:pPr>
      <w:r w:rsidRPr="0018360E"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  <w:t xml:space="preserve">A primeira imagem que vem à cabeça quando se fala em atletismo é a corrida. Historicamente, o ato de correr acompanha todo o processo de evolução humana: antes do desenvolvimento da criação de animais, os homens centravam-se na prática da caça e da coleta de alimentos para conseguir sobreviver. Há grandes indícios de que a caça, por necessitar da agilidade humana em pegar a presa, tenha sido em parte responsável pelo desenvolvimento da corrida. Essa ideia fornece certo fundamento para a afirmação bastante comum (mas que ainda ninguém conseguiu comprovar) de que o ótimo desenvolvimento de atletas quenianos em corridas de longas distâncias se deve à tradição de seu povo em caçadas. Algumas pessoas vão mais longe ao afirmar que até o tipo de corpo dos corredores quenianos é resultado das antigas atividades caçadoras, cujas habilidades teriam sido transmitidas geneticamente. Outra ligação da evolução </w:t>
      </w:r>
      <w:r w:rsidRPr="0018360E">
        <w:rPr>
          <w:rFonts w:ascii="Agency FB" w:eastAsia="Times New Roman" w:hAnsi="Agency FB" w:cs="Times New Roman"/>
          <w:color w:val="000000"/>
          <w:sz w:val="30"/>
          <w:szCs w:val="30"/>
          <w:lang w:eastAsia="pt-BR"/>
        </w:rPr>
        <w:lastRenderedPageBreak/>
        <w:t>humana com o atletismo são as provas de arremesso e de lançamentos: há um mito de que os homens arremessavam pedras e pontas afiadas para auxílio na caça.</w:t>
      </w:r>
    </w:p>
    <w:p w:rsidR="0018360E" w:rsidRDefault="0018360E" w:rsidP="00BF477F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43"/>
          <w:szCs w:val="43"/>
        </w:rPr>
      </w:pPr>
    </w:p>
    <w:p w:rsidR="00BF477F" w:rsidRPr="00180F63" w:rsidRDefault="00BF477F" w:rsidP="00180F63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 w:rsidRPr="00180F63">
        <w:rPr>
          <w:rFonts w:ascii="Arial" w:hAnsi="Arial" w:cs="Arial"/>
          <w:color w:val="404040"/>
          <w:sz w:val="32"/>
          <w:szCs w:val="32"/>
        </w:rPr>
        <w:t>Corridas: rasas, com barreiras, com obstáculos</w:t>
      </w:r>
      <w:r w:rsidR="00180F63">
        <w:rPr>
          <w:rFonts w:ascii="Arial" w:hAnsi="Arial" w:cs="Arial"/>
          <w:color w:val="404040"/>
          <w:sz w:val="32"/>
          <w:szCs w:val="32"/>
        </w:rPr>
        <w:t>.</w:t>
      </w:r>
    </w:p>
    <w:p w:rsidR="00BF477F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2438400" cy="1724025"/>
            <wp:effectExtent l="0" t="0" r="0" b="9525"/>
            <wp:docPr id="6" name="Imagem 6" descr="Atletas disputando corrida de atlet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letas disputando corrida de atletism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7F" w:rsidRDefault="00BF477F" w:rsidP="00BF47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caption"/>
          <w:rFonts w:ascii="Arial" w:hAnsi="Arial" w:cs="Arial"/>
          <w:color w:val="757575"/>
          <w:bdr w:val="none" w:sz="0" w:space="0" w:color="auto" w:frame="1"/>
        </w:rPr>
        <w:t>Atletas disputando corrida de atletismo</w:t>
      </w:r>
    </w:p>
    <w:p w:rsidR="00180F63" w:rsidRDefault="00180F63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As corridas podem ser de curta distância ou tiro rápido e seu percurso pode variar entre 100 e 3 000 m.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As corridas rasas mais curtas são de 100 m e as mais longas são de 10 000 m.</w:t>
      </w:r>
    </w:p>
    <w:p w:rsid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 xml:space="preserve">As corridas com barreiras podem ser de 110 m e 400 m, enquanto as de obstáculos são </w:t>
      </w:r>
      <w:proofErr w:type="gramStart"/>
      <w:r w:rsidRPr="0018360E">
        <w:rPr>
          <w:rFonts w:ascii="Agency FB" w:hAnsi="Agency FB" w:cs="Arial"/>
          <w:color w:val="404040"/>
          <w:sz w:val="28"/>
          <w:szCs w:val="28"/>
        </w:rPr>
        <w:t>de</w:t>
      </w:r>
      <w:proofErr w:type="gramEnd"/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 xml:space="preserve"> 3 000 m.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Essas são as distâncias para provas de adultos, tanto de homens como de mulheres.</w:t>
      </w:r>
    </w:p>
    <w:p w:rsidR="00BF477F" w:rsidRPr="0018360E" w:rsidRDefault="00BF477F" w:rsidP="00BF477F">
      <w:pPr>
        <w:pStyle w:val="NormalWeb"/>
        <w:shd w:val="clear" w:color="auto" w:fill="FFFFFF"/>
        <w:spacing w:before="30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Nas corridas, a partida tem início com o tiro de largada. Segundo a regra, o atleta que partir antes do tiro é desclassificado.</w:t>
      </w:r>
    </w:p>
    <w:p w:rsidR="00BF477F" w:rsidRPr="0018360E" w:rsidRDefault="00BF477F" w:rsidP="00BF477F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Marcha Atlética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noProof/>
          <w:color w:val="404040"/>
          <w:sz w:val="28"/>
          <w:szCs w:val="28"/>
        </w:rPr>
        <w:drawing>
          <wp:inline distT="0" distB="0" distL="0" distR="0" wp14:anchorId="573D3CE4" wp14:editId="6355DA42">
            <wp:extent cx="3333750" cy="1866900"/>
            <wp:effectExtent l="0" t="0" r="0" b="0"/>
            <wp:docPr id="5" name="Imagem 5" descr="Atletas de atletismo disputando prova de marcha atlé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as de atletismo disputando prova de marcha atlét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Style w:val="caption"/>
          <w:rFonts w:ascii="Agency FB" w:hAnsi="Agency FB" w:cs="Arial"/>
          <w:color w:val="757575"/>
          <w:sz w:val="28"/>
          <w:szCs w:val="28"/>
          <w:bdr w:val="none" w:sz="0" w:space="0" w:color="auto" w:frame="1"/>
        </w:rPr>
        <w:t>Atletas disputando prova de marcha atlética</w:t>
      </w:r>
    </w:p>
    <w:p w:rsidR="00180F63" w:rsidRPr="0018360E" w:rsidRDefault="00180F63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lastRenderedPageBreak/>
        <w:t>A marcha atlética pode ser de 20 000 m ou de 50 000 m para o gênero masculino, mas somente de 20 000 m para o gênero feminino.</w:t>
      </w:r>
      <w:r w:rsidR="00180F63" w:rsidRPr="0018360E">
        <w:rPr>
          <w:rFonts w:ascii="Agency FB" w:hAnsi="Agency FB" w:cs="Arial"/>
          <w:color w:val="404040"/>
          <w:sz w:val="28"/>
          <w:szCs w:val="28"/>
        </w:rPr>
        <w:t xml:space="preserve"> </w:t>
      </w:r>
      <w:r w:rsidRPr="0018360E">
        <w:rPr>
          <w:rFonts w:ascii="Agency FB" w:hAnsi="Agency FB" w:cs="Arial"/>
          <w:color w:val="404040"/>
          <w:sz w:val="28"/>
          <w:szCs w:val="28"/>
        </w:rPr>
        <w:t>A regra diz que os atletas devem correr sem tirar totalmente os pés do chão. Há árbitros ao longo do percurso que verificam o cumprimento das regras e advertem os atletas, os quais podem ser eliminados após três advertências.</w:t>
      </w:r>
    </w:p>
    <w:p w:rsidR="00BF477F" w:rsidRDefault="00BF477F" w:rsidP="00BF477F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43"/>
          <w:szCs w:val="43"/>
        </w:rPr>
      </w:pPr>
      <w:r>
        <w:rPr>
          <w:rFonts w:ascii="Arial" w:hAnsi="Arial" w:cs="Arial"/>
          <w:color w:val="404040"/>
          <w:sz w:val="43"/>
          <w:szCs w:val="43"/>
        </w:rPr>
        <w:t>Revezamentos</w:t>
      </w:r>
    </w:p>
    <w:p w:rsidR="00BF477F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3333750" cy="2219325"/>
            <wp:effectExtent l="0" t="0" r="0" b="9525"/>
            <wp:docPr id="4" name="Imagem 4" descr="Atletas de atletismo disputando prova de revez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letas de atletismo disputando prova de revezamen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7F" w:rsidRDefault="00BF477F" w:rsidP="00BF47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caption"/>
          <w:rFonts w:ascii="Arial" w:hAnsi="Arial" w:cs="Arial"/>
          <w:color w:val="757575"/>
          <w:bdr w:val="none" w:sz="0" w:space="0" w:color="auto" w:frame="1"/>
        </w:rPr>
        <w:t>Atletas disputando prova de revezamento</w:t>
      </w:r>
    </w:p>
    <w:p w:rsidR="00180F63" w:rsidRDefault="00180F63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 xml:space="preserve">As provas de revezamento são duas para ambos os gêneros: 4x100 m e 4x400 m. São realizadas entre equipes, cada qual com </w:t>
      </w:r>
      <w:proofErr w:type="gramStart"/>
      <w:r w:rsidRPr="0018360E">
        <w:rPr>
          <w:rFonts w:ascii="Agency FB" w:hAnsi="Agency FB" w:cs="Arial"/>
          <w:color w:val="404040"/>
          <w:sz w:val="28"/>
          <w:szCs w:val="28"/>
        </w:rPr>
        <w:t>4</w:t>
      </w:r>
      <w:proofErr w:type="gramEnd"/>
      <w:r w:rsidRPr="0018360E">
        <w:rPr>
          <w:rFonts w:ascii="Agency FB" w:hAnsi="Agency FB" w:cs="Arial"/>
          <w:color w:val="404040"/>
          <w:sz w:val="28"/>
          <w:szCs w:val="28"/>
        </w:rPr>
        <w:t xml:space="preserve"> atletas.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A regra é: cada um desses atletas faz ¼ da prova. Ao fim do seu percurso, o atleta entrega um bastão para o atleta seguinte.</w:t>
      </w:r>
    </w:p>
    <w:p w:rsidR="00BF477F" w:rsidRDefault="00BF477F" w:rsidP="00BF477F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43"/>
          <w:szCs w:val="43"/>
        </w:rPr>
      </w:pPr>
      <w:r>
        <w:rPr>
          <w:rFonts w:ascii="Arial" w:hAnsi="Arial" w:cs="Arial"/>
          <w:color w:val="404040"/>
          <w:sz w:val="43"/>
          <w:szCs w:val="43"/>
        </w:rPr>
        <w:t>Saltos</w:t>
      </w:r>
    </w:p>
    <w:p w:rsidR="00BF477F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3333750" cy="1876425"/>
            <wp:effectExtent l="0" t="0" r="0" b="9525"/>
            <wp:docPr id="3" name="Imagem 3" descr="Atleta de atletismo disputando prova de salto em a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leta de atletismo disputando prova de salto em altu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7F" w:rsidRDefault="00BF477F" w:rsidP="00BF47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caption"/>
          <w:rFonts w:ascii="Arial" w:hAnsi="Arial" w:cs="Arial"/>
          <w:color w:val="757575"/>
          <w:bdr w:val="none" w:sz="0" w:space="0" w:color="auto" w:frame="1"/>
        </w:rPr>
        <w:t>Atleta disputando prova de salto em altura</w:t>
      </w:r>
    </w:p>
    <w:p w:rsidR="00180F63" w:rsidRDefault="00180F63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A prova de salto pode ser feita em duas modalidades: em salto vertical e em salto horizontal.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proofErr w:type="gramStart"/>
      <w:r w:rsidRPr="0018360E">
        <w:rPr>
          <w:rFonts w:ascii="Agency FB" w:hAnsi="Agency FB" w:cs="Arial"/>
          <w:color w:val="404040"/>
          <w:sz w:val="28"/>
          <w:szCs w:val="28"/>
        </w:rPr>
        <w:t>As provas de salto vertical</w:t>
      </w:r>
      <w:proofErr w:type="gramEnd"/>
      <w:r w:rsidRPr="0018360E">
        <w:rPr>
          <w:rFonts w:ascii="Agency FB" w:hAnsi="Agency FB" w:cs="Arial"/>
          <w:color w:val="404040"/>
          <w:sz w:val="28"/>
          <w:szCs w:val="28"/>
        </w:rPr>
        <w:t xml:space="preserve"> compreendem salto em altura e salto com vara.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lastRenderedPageBreak/>
        <w:t>De acordo com a regra, no salto em altura, os atletas correm e saltam de costas sobre uma barra horizontal.</w:t>
      </w:r>
    </w:p>
    <w:p w:rsidR="00BF477F" w:rsidRPr="0018360E" w:rsidRDefault="00BF477F" w:rsidP="00BF477F">
      <w:pPr>
        <w:pStyle w:val="NormalWeb"/>
        <w:shd w:val="clear" w:color="auto" w:fill="FFFFFF"/>
        <w:spacing w:before="30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No salto com vara, o comprimento das varas mede entre 2,80 a 3,40 m tanto para homens como para mulheres.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Para realizá-las, os atletas correm 20 metros e, tomando impulso com uma vara flexível, saltam sobre uma barra. O objetivo é não derrubar o sarrafo, nome dado à barra.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Após os saltos verticais os atletas são amparados por um colchão.</w:t>
      </w:r>
    </w:p>
    <w:p w:rsidR="00BF477F" w:rsidRPr="0018360E" w:rsidRDefault="00180F63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As provas de salto horizontais</w:t>
      </w:r>
      <w:r w:rsidR="00BF477F" w:rsidRPr="0018360E">
        <w:rPr>
          <w:rFonts w:ascii="Agency FB" w:hAnsi="Agency FB" w:cs="Arial"/>
          <w:color w:val="404040"/>
          <w:sz w:val="28"/>
          <w:szCs w:val="28"/>
        </w:rPr>
        <w:t xml:space="preserve"> compreendem salto em distância, ou de comprimento, e salto triplo.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No salto em distância, os atletas correm e saltam quando chegam à marca estabelecida. No chão de areia fica a marca para medir a distância obtida.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No salto triplo, o atleta dá dois saltos antes do salto final na caixa de areia.</w:t>
      </w:r>
    </w:p>
    <w:p w:rsidR="00BF477F" w:rsidRDefault="00BF477F" w:rsidP="00BF477F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43"/>
          <w:szCs w:val="43"/>
        </w:rPr>
      </w:pPr>
      <w:r>
        <w:rPr>
          <w:rFonts w:ascii="Arial" w:hAnsi="Arial" w:cs="Arial"/>
          <w:color w:val="404040"/>
          <w:sz w:val="43"/>
          <w:szCs w:val="43"/>
        </w:rPr>
        <w:t>Arremesso e Lançamentos</w:t>
      </w:r>
    </w:p>
    <w:p w:rsidR="00BF477F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3333750" cy="3190875"/>
            <wp:effectExtent l="0" t="0" r="0" b="9525"/>
            <wp:docPr id="2" name="Imagem 2" descr="Atleta de atletismo disputando prova de lançamento de d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leta de atletismo disputando prova de lançamento de dar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7F" w:rsidRDefault="00BF477F" w:rsidP="00BF47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caption"/>
          <w:rFonts w:ascii="Arial" w:hAnsi="Arial" w:cs="Arial"/>
          <w:color w:val="757575"/>
          <w:bdr w:val="none" w:sz="0" w:space="0" w:color="auto" w:frame="1"/>
        </w:rPr>
        <w:t>Atleta disputando prova de lançamento de dardo</w:t>
      </w:r>
    </w:p>
    <w:p w:rsidR="00180F63" w:rsidRDefault="00180F63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Dentre as provas de arremesso e lançamentos existem os seguintes tipos: lançamentos de peso, martelo, disco e dardo.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O peso dos materiais lançados varia entre os gêneros masculino e feminino.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lastRenderedPageBreak/>
        <w:t>No arremesso de peso, a esfera pesa 7,26 kg na modalidade masculina e 4 kg na modalidade feminina, tal como o martelo.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A regra diz que, com apenas uma mão, os atletas jogam o peso, ou o martelo, o mais longe que conseguem.</w:t>
      </w:r>
    </w:p>
    <w:p w:rsidR="00BF477F" w:rsidRPr="0018360E" w:rsidRDefault="00BF477F" w:rsidP="00180F63">
      <w:pPr>
        <w:pStyle w:val="NormalWeb"/>
        <w:shd w:val="clear" w:color="auto" w:fill="FFFFFF"/>
        <w:spacing w:before="30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Os discos são de 2 kg para os homens e de 1 kg para as mulheres. Os dardos, por sua vez, são de 800 g para os homens e de 600 para as mulheres.</w:t>
      </w:r>
      <w:r w:rsidR="001C2C77">
        <w:rPr>
          <w:rFonts w:ascii="Agency FB" w:hAnsi="Agency FB" w:cs="Arial"/>
          <w:color w:val="404040"/>
          <w:sz w:val="28"/>
          <w:szCs w:val="28"/>
        </w:rPr>
        <w:t xml:space="preserve"> </w:t>
      </w:r>
      <w:bookmarkStart w:id="0" w:name="_GoBack"/>
      <w:bookmarkEnd w:id="0"/>
      <w:r w:rsidRPr="0018360E">
        <w:rPr>
          <w:rFonts w:ascii="Agency FB" w:hAnsi="Agency FB" w:cs="Arial"/>
          <w:color w:val="404040"/>
          <w:sz w:val="28"/>
          <w:szCs w:val="28"/>
        </w:rPr>
        <w:t>No arremesso de discos, os atletas giram o corpo e lançam o disco para longe.</w:t>
      </w:r>
    </w:p>
    <w:p w:rsidR="00BF477F" w:rsidRPr="0018360E" w:rsidRDefault="00BF477F" w:rsidP="00BF477F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Combinada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 xml:space="preserve">Decatlo é a prova dos homens, enquanto heptatlo é o nome </w:t>
      </w:r>
      <w:r w:rsidR="00180F63" w:rsidRPr="0018360E">
        <w:rPr>
          <w:rFonts w:ascii="Agency FB" w:hAnsi="Agency FB" w:cs="Arial"/>
          <w:color w:val="404040"/>
          <w:sz w:val="28"/>
          <w:szCs w:val="28"/>
        </w:rPr>
        <w:t>das provas</w:t>
      </w:r>
      <w:r w:rsidRPr="0018360E">
        <w:rPr>
          <w:rFonts w:ascii="Agency FB" w:hAnsi="Agency FB" w:cs="Arial"/>
          <w:color w:val="404040"/>
          <w:sz w:val="28"/>
          <w:szCs w:val="28"/>
        </w:rPr>
        <w:t xml:space="preserve"> das mulheres.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 xml:space="preserve">O decatlo compreende as seguintes provas: </w:t>
      </w:r>
      <w:proofErr w:type="gramStart"/>
      <w:r w:rsidRPr="0018360E">
        <w:rPr>
          <w:rFonts w:ascii="Agency FB" w:hAnsi="Agency FB" w:cs="Arial"/>
          <w:color w:val="404040"/>
          <w:sz w:val="28"/>
          <w:szCs w:val="28"/>
        </w:rPr>
        <w:t>100, 400 e 500</w:t>
      </w:r>
      <w:proofErr w:type="gramEnd"/>
      <w:r w:rsidRPr="0018360E">
        <w:rPr>
          <w:rFonts w:ascii="Agency FB" w:hAnsi="Agency FB" w:cs="Arial"/>
          <w:color w:val="404040"/>
          <w:sz w:val="28"/>
          <w:szCs w:val="28"/>
        </w:rPr>
        <w:t xml:space="preserve"> metros, corrida com barreiras, saltos em distância, em altura e com vara, arremessos de peso, disco e dardo.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 xml:space="preserve">O heptatlo compreende as seguintes provas: </w:t>
      </w:r>
      <w:proofErr w:type="gramStart"/>
      <w:r w:rsidRPr="0018360E">
        <w:rPr>
          <w:rFonts w:ascii="Agency FB" w:hAnsi="Agency FB" w:cs="Arial"/>
          <w:color w:val="404040"/>
          <w:sz w:val="28"/>
          <w:szCs w:val="28"/>
        </w:rPr>
        <w:t>100, 200 e 800</w:t>
      </w:r>
      <w:proofErr w:type="gramEnd"/>
      <w:r w:rsidRPr="0018360E">
        <w:rPr>
          <w:rFonts w:ascii="Agency FB" w:hAnsi="Agency FB" w:cs="Arial"/>
          <w:color w:val="404040"/>
          <w:sz w:val="28"/>
          <w:szCs w:val="28"/>
        </w:rPr>
        <w:t xml:space="preserve"> metros, saltos em distância e em altura, arremessos de peso e dardo.</w:t>
      </w:r>
    </w:p>
    <w:p w:rsidR="00BF477F" w:rsidRPr="0018360E" w:rsidRDefault="00BF477F" w:rsidP="00BF477F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8"/>
          <w:szCs w:val="28"/>
        </w:rPr>
      </w:pPr>
      <w:r w:rsidRPr="0018360E">
        <w:rPr>
          <w:rFonts w:ascii="Agency FB" w:hAnsi="Agency FB" w:cs="Arial"/>
          <w:color w:val="404040"/>
          <w:sz w:val="28"/>
          <w:szCs w:val="28"/>
        </w:rPr>
        <w:t>Conforme as regras, nas provas combinadas, as equipes somam pontos na medida em que vão vencendo as provas.</w:t>
      </w:r>
    </w:p>
    <w:p w:rsidR="00BF477F" w:rsidRPr="0018360E" w:rsidRDefault="00BF477F" w:rsidP="00BF477F">
      <w:pPr>
        <w:spacing w:line="240" w:lineRule="auto"/>
        <w:textAlignment w:val="baseline"/>
        <w:rPr>
          <w:rStyle w:val="Hyperlink"/>
          <w:rFonts w:ascii="Agency FB" w:hAnsi="Agency FB"/>
          <w:color w:val="000000"/>
          <w:sz w:val="28"/>
          <w:szCs w:val="28"/>
          <w:bdr w:val="none" w:sz="0" w:space="0" w:color="auto" w:frame="1"/>
        </w:rPr>
      </w:pPr>
      <w:r w:rsidRPr="0018360E">
        <w:rPr>
          <w:rFonts w:ascii="Agency FB" w:hAnsi="Agency FB" w:cs="Arial"/>
          <w:color w:val="000000"/>
          <w:sz w:val="28"/>
          <w:szCs w:val="28"/>
        </w:rPr>
        <w:fldChar w:fldCharType="begin"/>
      </w:r>
      <w:r w:rsidRPr="0018360E">
        <w:rPr>
          <w:rFonts w:ascii="Agency FB" w:hAnsi="Agency FB" w:cs="Arial"/>
          <w:color w:val="000000"/>
          <w:sz w:val="28"/>
          <w:szCs w:val="28"/>
        </w:rPr>
        <w:instrText xml:space="preserve"> HYPERLINK "https://ciencia-hoje.com/cabelo-entradas/?utm_source=taboola&amp;utm_medium=HAIR-MAN-DESK-1&amp;utm_campaign=7grausnew-todamateria" \o "Tônico contra calvície que reativa células-tronco vira febre em São João De Meriti" \t "_blank" </w:instrText>
      </w:r>
      <w:r w:rsidRPr="0018360E">
        <w:rPr>
          <w:rFonts w:ascii="Agency FB" w:hAnsi="Agency FB" w:cs="Arial"/>
          <w:color w:val="000000"/>
          <w:sz w:val="28"/>
          <w:szCs w:val="28"/>
        </w:rPr>
        <w:fldChar w:fldCharType="separate"/>
      </w:r>
    </w:p>
    <w:p w:rsidR="00BF477F" w:rsidRPr="0018360E" w:rsidRDefault="00BF477F" w:rsidP="00BF477F">
      <w:pPr>
        <w:textAlignment w:val="baseline"/>
        <w:rPr>
          <w:rFonts w:ascii="Agency FB" w:hAnsi="Agency FB"/>
          <w:sz w:val="28"/>
          <w:szCs w:val="28"/>
        </w:rPr>
      </w:pPr>
      <w:r w:rsidRPr="0018360E">
        <w:rPr>
          <w:rFonts w:ascii="Agency FB" w:hAnsi="Agency FB" w:cs="Arial"/>
          <w:color w:val="000000"/>
          <w:sz w:val="28"/>
          <w:szCs w:val="28"/>
        </w:rPr>
        <w:fldChar w:fldCharType="end"/>
      </w:r>
      <w:r w:rsidRPr="0018360E">
        <w:rPr>
          <w:rFonts w:ascii="Agency FB" w:hAnsi="Agency FB"/>
          <w:sz w:val="28"/>
          <w:szCs w:val="28"/>
        </w:rPr>
        <w:t xml:space="preserve"> </w:t>
      </w:r>
    </w:p>
    <w:p w:rsidR="00BC2903" w:rsidRPr="0018360E" w:rsidRDefault="00BC2903" w:rsidP="00BF477F">
      <w:pPr>
        <w:rPr>
          <w:rFonts w:ascii="Agency FB" w:hAnsi="Agency FB"/>
          <w:sz w:val="28"/>
          <w:szCs w:val="28"/>
        </w:rPr>
      </w:pPr>
    </w:p>
    <w:sectPr w:rsidR="00BC2903" w:rsidRPr="00183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AC0"/>
    <w:multiLevelType w:val="multilevel"/>
    <w:tmpl w:val="41C6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724F0"/>
    <w:multiLevelType w:val="multilevel"/>
    <w:tmpl w:val="84EC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400FB"/>
    <w:multiLevelType w:val="multilevel"/>
    <w:tmpl w:val="8E0C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D0D14"/>
    <w:multiLevelType w:val="multilevel"/>
    <w:tmpl w:val="C894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E451F"/>
    <w:multiLevelType w:val="multilevel"/>
    <w:tmpl w:val="F0C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03"/>
    <w:rsid w:val="00180F63"/>
    <w:rsid w:val="0018360E"/>
    <w:rsid w:val="001C2C77"/>
    <w:rsid w:val="00A777CD"/>
    <w:rsid w:val="00BC2903"/>
    <w:rsid w:val="00B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F4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F4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C2903"/>
    <w:rPr>
      <w:i/>
      <w:iCs/>
    </w:rPr>
  </w:style>
  <w:style w:type="paragraph" w:styleId="NormalWeb">
    <w:name w:val="Normal (Web)"/>
    <w:basedOn w:val="Normal"/>
    <w:uiPriority w:val="99"/>
    <w:unhideWhenUsed/>
    <w:rsid w:val="00BC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290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C29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9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F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F47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F477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caption">
    <w:name w:val="caption"/>
    <w:basedOn w:val="Fontepargpadro"/>
    <w:rsid w:val="00BF477F"/>
  </w:style>
  <w:style w:type="character" w:customStyle="1" w:styleId="text-sg-social">
    <w:name w:val="text-sg-social"/>
    <w:basedOn w:val="Fontepargpadro"/>
    <w:rsid w:val="00BF477F"/>
  </w:style>
  <w:style w:type="character" w:customStyle="1" w:styleId="trcrboxheaderspan">
    <w:name w:val="trc_rbox_header_span"/>
    <w:basedOn w:val="Fontepargpadro"/>
    <w:rsid w:val="00BF477F"/>
  </w:style>
  <w:style w:type="character" w:customStyle="1" w:styleId="video-label">
    <w:name w:val="video-label"/>
    <w:basedOn w:val="Fontepargpadro"/>
    <w:rsid w:val="00BF4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F4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F4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C2903"/>
    <w:rPr>
      <w:i/>
      <w:iCs/>
    </w:rPr>
  </w:style>
  <w:style w:type="paragraph" w:styleId="NormalWeb">
    <w:name w:val="Normal (Web)"/>
    <w:basedOn w:val="Normal"/>
    <w:uiPriority w:val="99"/>
    <w:unhideWhenUsed/>
    <w:rsid w:val="00BC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290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C29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9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F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F47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F477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caption">
    <w:name w:val="caption"/>
    <w:basedOn w:val="Fontepargpadro"/>
    <w:rsid w:val="00BF477F"/>
  </w:style>
  <w:style w:type="character" w:customStyle="1" w:styleId="text-sg-social">
    <w:name w:val="text-sg-social"/>
    <w:basedOn w:val="Fontepargpadro"/>
    <w:rsid w:val="00BF477F"/>
  </w:style>
  <w:style w:type="character" w:customStyle="1" w:styleId="trcrboxheaderspan">
    <w:name w:val="trc_rbox_header_span"/>
    <w:basedOn w:val="Fontepargpadro"/>
    <w:rsid w:val="00BF477F"/>
  </w:style>
  <w:style w:type="character" w:customStyle="1" w:styleId="video-label">
    <w:name w:val="video-label"/>
    <w:basedOn w:val="Fontepargpadro"/>
    <w:rsid w:val="00BF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49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78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181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31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489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6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1757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09364">
                                  <w:marLeft w:val="30"/>
                                  <w:marRight w:val="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2230">
                                  <w:marLeft w:val="30"/>
                                  <w:marRight w:val="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12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1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4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3528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9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2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63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023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394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7140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65682">
                              <w:marLeft w:val="-1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955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06687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65508">
                                          <w:marLeft w:val="189"/>
                                          <w:marRight w:val="0"/>
                                          <w:marTop w:val="0"/>
                                          <w:marBottom w:val="189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11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8981">
          <w:marLeft w:val="0"/>
          <w:marRight w:val="0"/>
          <w:marTop w:val="0"/>
          <w:marBottom w:val="450"/>
          <w:divBdr>
            <w:top w:val="single" w:sz="12" w:space="23" w:color="E7E7E7"/>
            <w:left w:val="none" w:sz="0" w:space="0" w:color="auto"/>
            <w:bottom w:val="single" w:sz="12" w:space="20" w:color="E7E7E7"/>
            <w:right w:val="none" w:sz="0" w:space="0" w:color="auto"/>
          </w:divBdr>
        </w:div>
      </w:divsChild>
    </w:div>
    <w:div w:id="1496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5</Pages>
  <Words>916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cp:lastPrinted>2019-02-26T20:14:00Z</cp:lastPrinted>
  <dcterms:created xsi:type="dcterms:W3CDTF">2019-02-25T14:33:00Z</dcterms:created>
  <dcterms:modified xsi:type="dcterms:W3CDTF">2020-03-30T20:27:00Z</dcterms:modified>
</cp:coreProperties>
</file>