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76" w:rsidRDefault="00D31376" w:rsidP="0096354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Turma 7</w:t>
      </w:r>
      <w:r w:rsidR="00595BF8">
        <w:rPr>
          <w:b/>
          <w:sz w:val="40"/>
        </w:rPr>
        <w:t>02</w:t>
      </w:r>
      <w:r>
        <w:rPr>
          <w:b/>
          <w:sz w:val="40"/>
        </w:rPr>
        <w:t xml:space="preserve"> / História da Arte</w:t>
      </w:r>
    </w:p>
    <w:p w:rsidR="002F58D0" w:rsidRDefault="00D31376" w:rsidP="0096354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EXRCÍCIOS 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01.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 Sobre o surgimento da agricultura e seu uso intensivo pelo homem, pode-se afirmar que: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a) foi posterior, no tempo, ao aparecimento do Estado e da escrita;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ocorreu no Oriente Próximo (Egito e Mesopotâmia) e daí se difundiu para a Ásia (Índia e China), Europa e, a partir desta, para a América;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como tantas outras invenções, teve origem na China, de onde se difundiu até atingir a Europa e, por último, a América;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ocorreu, em tempos diferentes, no Oriente Próximo (Egito e Mesopotâmia), na Ásia (Índia e China) e na América (México e Peru);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de todas as invenções fundamentais, a metalurgia e o comércio foram as que menos contribuíram para o ulterior progresso material do homem.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02.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 Estabeleça a relação entre as revoluções do Período Neolítico e o surgimento do modo de produção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asiático.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03. 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“De um estado de barbárie homogêneo e mais ou menos estático, vai nascer </w:t>
      </w:r>
      <w:proofErr w:type="gram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complexidade de aspectos do mundo moderno. Esta transformação, de consideráveis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conseqüências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, foi extraordinariamente rápida e começou durante o quarto milênio a. C. Longe de ser geral, ela se produziu em algumas regiões onde as condições de vida lhe eram favoráveis. Nessas regiões, a vida do homem modificou-se muito rapidamente, enquanto na maior parte do mundo o modo de existência primitivo persistiu durante séculos, talvez milênios.”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(J.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Hawkes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Histoire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l’Humanité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, Ed. UNESCO)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refere-se à fase final do Neolítico, quando o homem desenvolveu novas técnicas e aprimorou seus conhecimentos. Identifique as transformações ocorridas nesse período.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Responda às questões </w:t>
      </w: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04 e 05 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utilizando o seguinte código: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a) Se apenas I e II estiverem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Se apenas II e III estiverem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Se apenas I e III estiverem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Se todas estiverem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Se todas estiverem incorretas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04.</w:t>
      </w: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br/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I.   A arte nasceu no Paleolítico Superior.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II.  Nas paredes de suas cavernas, os homens daquela época fizeram representações de cenas de caça.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III. A característica dessas pinturas era o naturalismo.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05.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I.   Traços esquematizados são características da pintura neolítica.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II.  Entre os monumentos megalíticos, destacamos os de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Stonehege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(Inglaterra).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III. As pedras fincadas no chão são denominadas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cromlech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quando estão dispostas em círculos, denominam-se menires.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06.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I. As civilizações pré-históricas não se desenvolveram no mesmo período de tempo, nas várias regiões do mundo.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II. A divisão da Pré-História não pode fundamentar-se em acontecimentos, mas nos melhoramentos das 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técnicas com que eram fabricados os instrumentos.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III. Os monumentos megalíticos estariam associados ao culto dos mortos.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a) Apenas I e II estão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Apenas II e III estão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Apenas I e III estão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Todas estão corretas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Todas estão incorretas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07.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 No período Neolítico, a sociedade conheceu importantes transformações, exceto: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o início do processo de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sedentarização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a passagem do estado de selvageria para o de barbárie;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o desenvolvimento da agricultura e do pastoreio;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a transição para uma economia coletora, pescadora e caçadora;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a utilização dos animais como força complementar à do homem.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08.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“A partir de 18.000 a. C., com o fim da última Idade do Gelo, algumas regiões da Terra começaram a conhecer um processo regular de transbordamento dos grandes cursos fluviais, como </w:t>
      </w:r>
      <w:proofErr w:type="gram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o Tigre</w:t>
      </w:r>
      <w:proofErr w:type="gram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, Eufrates, Nilo, Indo e Amarelo, tornando possível a prática da agricultura.”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As civilizações que se desenvolveram ao longo desses rios formaram no seu conjunto: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a) o modo de produção escravista;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o modo de produção asiático;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c) o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comunitarismo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familiar;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o feudalismo despótico oriental;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o sistema mercantil escravista.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open_sansbold" w:eastAsia="Times New Roman" w:hAnsi="open_sansbold" w:cs="Times New Roman"/>
          <w:sz w:val="24"/>
          <w:szCs w:val="24"/>
          <w:lang w:eastAsia="pt-BR"/>
        </w:rPr>
        <w:t>09.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Quais os países do Oriente Médio atual que correspondem às regiões da </w:t>
      </w:r>
      <w:proofErr w:type="spellStart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Antigüidade</w:t>
      </w:r>
      <w:proofErr w:type="spellEnd"/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Oriental, representadas pela Mesopotâmia, Fenícia, Palestina e Pérsia, respectivamente?</w:t>
      </w:r>
    </w:p>
    <w:p w:rsidR="00D31376" w:rsidRPr="00D31376" w:rsidRDefault="00D31376" w:rsidP="00D31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t>a) Irã-Iraque, Arábia, Israel e Síria;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Iraque, Líbano, Israel e Irã;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Líbano, Israel, Síria e Jordânia;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Iraque, Líbano, Irã e Israel;</w:t>
      </w:r>
      <w:r w:rsidRPr="00D313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Israel, Irã, Iraque e Líbano.</w:t>
      </w:r>
    </w:p>
    <w:bookmarkStart w:id="0" w:name="_GoBack"/>
    <w:bookmarkEnd w:id="0"/>
    <w:p w:rsidR="002F58D0" w:rsidRPr="002F58D0" w:rsidRDefault="00595BF8" w:rsidP="00D31376">
      <w:pPr>
        <w:shd w:val="clear" w:color="auto" w:fill="FFFFFF" w:themeFill="background1"/>
        <w:spacing w:after="0" w:line="240" w:lineRule="auto"/>
        <w:jc w:val="center"/>
        <w:rPr>
          <w:b/>
          <w:sz w:val="24"/>
        </w:rPr>
      </w:pPr>
      <w:r>
        <w:fldChar w:fldCharType="begin"/>
      </w:r>
      <w:r>
        <w:instrText xml:space="preserve"> HYPERLINK "http://twitter.com/intent/tweet?status=Exerc%C3%ADcios%20sobre%20a%20Pr%C3%A9-Hist%C3%B3ria+https://www.coladaweb.com/exercicios-resolvidos/exercicios-resolvidos-de-historia/pre-historia-2" \t "blank" </w:instrText>
      </w:r>
      <w:r>
        <w:fldChar w:fldCharType="separate"/>
      </w:r>
      <w:r w:rsidR="00D31376" w:rsidRPr="00D31376">
        <w:rPr>
          <w:rFonts w:ascii="open_sansregular" w:eastAsia="Times New Roman" w:hAnsi="open_sansregular" w:cs="Times New Roman"/>
          <w:color w:val="007EA7"/>
          <w:sz w:val="2"/>
          <w:szCs w:val="2"/>
          <w:shd w:val="clear" w:color="auto" w:fill="FFFFFF"/>
          <w:lang w:eastAsia="pt-BR"/>
        </w:rPr>
        <w:br/>
      </w:r>
      <w:r>
        <w:rPr>
          <w:rFonts w:ascii="open_sansregular" w:eastAsia="Times New Roman" w:hAnsi="open_sansregular" w:cs="Times New Roman"/>
          <w:color w:val="007EA7"/>
          <w:sz w:val="2"/>
          <w:szCs w:val="2"/>
          <w:shd w:val="clear" w:color="auto" w:fill="FFFFFF"/>
          <w:lang w:eastAsia="pt-BR"/>
        </w:rPr>
        <w:fldChar w:fldCharType="end"/>
      </w:r>
    </w:p>
    <w:sectPr w:rsidR="002F58D0" w:rsidRPr="002F58D0" w:rsidSect="00D31376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48"/>
    <w:rsid w:val="00060A4A"/>
    <w:rsid w:val="002C494A"/>
    <w:rsid w:val="002C4D3A"/>
    <w:rsid w:val="002F58D0"/>
    <w:rsid w:val="00595BF8"/>
    <w:rsid w:val="0076059A"/>
    <w:rsid w:val="00963548"/>
    <w:rsid w:val="00B96B5E"/>
    <w:rsid w:val="00C23692"/>
    <w:rsid w:val="00D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63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63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Vinicius Araujo</cp:lastModifiedBy>
  <cp:revision>2</cp:revision>
  <dcterms:created xsi:type="dcterms:W3CDTF">2020-04-15T15:44:00Z</dcterms:created>
  <dcterms:modified xsi:type="dcterms:W3CDTF">2020-04-15T15:44:00Z</dcterms:modified>
</cp:coreProperties>
</file>