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Colégio Evangélico Almeida Barros</w:t>
      </w:r>
    </w:p>
    <w:p w:rsidR="00000000" w:rsidDel="00000000" w:rsidP="00000000" w:rsidRDefault="00000000" w:rsidRPr="00000000" w14:paraId="00000002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Data: 24/ 03/2020                                     2º ano do Ensino Médio </w:t>
      </w:r>
    </w:p>
    <w:p w:rsidR="00000000" w:rsidDel="00000000" w:rsidP="00000000" w:rsidRDefault="00000000" w:rsidRPr="00000000" w14:paraId="00000003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Professora: Ester Paiva                      </w:t>
      </w:r>
    </w:p>
    <w:p w:rsidR="00000000" w:rsidDel="00000000" w:rsidP="00000000" w:rsidRDefault="00000000" w:rsidRPr="00000000" w14:paraId="00000004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Português      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-495299</wp:posOffset>
            </wp:positionH>
            <wp:positionV relativeFrom="paragraph">
              <wp:posOffset>0</wp:posOffset>
            </wp:positionV>
            <wp:extent cx="7887154" cy="5035921"/>
            <wp:effectExtent b="0" l="0" r="0" t="0"/>
            <wp:wrapTopAndBottom distB="0" dist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5681" l="1676" r="-837" t="1678"/>
                    <a:stretch>
                      <a:fillRect/>
                    </a:stretch>
                  </pic:blipFill>
                  <pic:spPr>
                    <a:xfrm>
                      <a:off x="0" y="0"/>
                      <a:ext cx="7887154" cy="503592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        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Locução Verbal e tempos compostos </w:t>
      </w:r>
    </w:p>
    <w:p w:rsidR="00000000" w:rsidDel="00000000" w:rsidP="00000000" w:rsidRDefault="00000000" w:rsidRPr="00000000" w14:paraId="00000007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As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locuções verbais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são expressões formadas por dois ou mais verbos que exprimem uma só ação. O verbo auxiliar não tem sentido próprio e o principal (no infinitivo, gerúndio ou particípio) expressa a ideia central.</w:t>
      </w:r>
    </w:p>
    <w:p w:rsidR="00000000" w:rsidDel="00000000" w:rsidP="00000000" w:rsidRDefault="00000000" w:rsidRPr="00000000" w14:paraId="00000009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Você já </w:t>
      </w: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rtl w:val="0"/>
        </w:rPr>
        <w:t xml:space="preserve">pode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b050"/>
          <w:sz w:val="24"/>
          <w:szCs w:val="24"/>
          <w:rtl w:val="0"/>
        </w:rPr>
        <w:t xml:space="preserve">andar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sem apoio? </w:t>
      </w:r>
    </w:p>
    <w:p w:rsidR="00000000" w:rsidDel="00000000" w:rsidP="00000000" w:rsidRDefault="00000000" w:rsidRPr="00000000" w14:paraId="0000000A">
      <w:pPr>
        <w:rPr>
          <w:rFonts w:ascii="Arial" w:cs="Arial" w:eastAsia="Arial" w:hAnsi="Arial"/>
          <w:color w:val="00b05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color w:val="ff0000"/>
          <w:sz w:val="20"/>
          <w:szCs w:val="20"/>
          <w:rtl w:val="0"/>
        </w:rPr>
        <w:t xml:space="preserve">Verbo auxiliar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+ </w:t>
      </w:r>
      <w:r w:rsidDel="00000000" w:rsidR="00000000" w:rsidRPr="00000000">
        <w:rPr>
          <w:rFonts w:ascii="Arial" w:cs="Arial" w:eastAsia="Arial" w:hAnsi="Arial"/>
          <w:color w:val="00b050"/>
          <w:sz w:val="20"/>
          <w:szCs w:val="20"/>
          <w:rtl w:val="0"/>
        </w:rPr>
        <w:t xml:space="preserve">verbo principal (infinitivo) </w:t>
      </w:r>
    </w:p>
    <w:p w:rsidR="00000000" w:rsidDel="00000000" w:rsidP="00000000" w:rsidRDefault="00000000" w:rsidRPr="00000000" w14:paraId="0000000B">
      <w:pPr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Você já </w:t>
      </w:r>
      <w:r w:rsidDel="00000000" w:rsidR="00000000" w:rsidRPr="00000000">
        <w:rPr>
          <w:rFonts w:ascii="Arial" w:cs="Arial" w:eastAsia="Arial" w:hAnsi="Arial"/>
          <w:color w:val="002060"/>
          <w:sz w:val="24"/>
          <w:szCs w:val="24"/>
          <w:rtl w:val="0"/>
        </w:rPr>
        <w:t xml:space="preserve">está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rtl w:val="0"/>
        </w:rPr>
        <w:t xml:space="preserve">andando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sem apoio?</w:t>
      </w:r>
    </w:p>
    <w:p w:rsidR="00000000" w:rsidDel="00000000" w:rsidP="00000000" w:rsidRDefault="00000000" w:rsidRPr="00000000" w14:paraId="0000000C">
      <w:pPr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2060"/>
          <w:sz w:val="24"/>
          <w:szCs w:val="24"/>
          <w:rtl w:val="0"/>
        </w:rPr>
        <w:t xml:space="preserve">Verbo auxiliar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+ </w:t>
      </w: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rtl w:val="0"/>
        </w:rPr>
        <w:t xml:space="preserve">verbo principal (gerúndio)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Você já </w:t>
      </w:r>
      <w:r w:rsidDel="00000000" w:rsidR="00000000" w:rsidRPr="00000000">
        <w:rPr>
          <w:rFonts w:ascii="Arial" w:cs="Arial" w:eastAsia="Arial" w:hAnsi="Arial"/>
          <w:color w:val="806000"/>
          <w:sz w:val="24"/>
          <w:szCs w:val="24"/>
          <w:rtl w:val="0"/>
        </w:rPr>
        <w:t xml:space="preserve">tinha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7030a0"/>
          <w:sz w:val="24"/>
          <w:szCs w:val="24"/>
          <w:rtl w:val="0"/>
        </w:rPr>
        <w:t xml:space="preserve">andado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sem apoio? </w:t>
      </w:r>
    </w:p>
    <w:p w:rsidR="00000000" w:rsidDel="00000000" w:rsidP="00000000" w:rsidRDefault="00000000" w:rsidRPr="00000000" w14:paraId="0000000E">
      <w:pPr>
        <w:rPr>
          <w:rFonts w:ascii="Arial" w:cs="Arial" w:eastAsia="Arial" w:hAnsi="Arial"/>
          <w:color w:val="7030a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806000"/>
          <w:sz w:val="24"/>
          <w:szCs w:val="24"/>
          <w:rtl w:val="0"/>
        </w:rPr>
        <w:t xml:space="preserve">Verbo auxiliar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+ </w:t>
      </w:r>
      <w:r w:rsidDel="00000000" w:rsidR="00000000" w:rsidRPr="00000000">
        <w:rPr>
          <w:rFonts w:ascii="Arial" w:cs="Arial" w:eastAsia="Arial" w:hAnsi="Arial"/>
          <w:color w:val="7030a0"/>
          <w:sz w:val="24"/>
          <w:szCs w:val="24"/>
          <w:rtl w:val="0"/>
        </w:rPr>
        <w:t xml:space="preserve">verbo principal(particípio) </w:t>
      </w:r>
    </w:p>
    <w:p w:rsidR="00000000" w:rsidDel="00000000" w:rsidP="00000000" w:rsidRDefault="00000000" w:rsidRPr="00000000" w14:paraId="0000000F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No tempo composto, a locução verbal é formada pelos verbos auxiliares + o particípio do verbo principal. </w:t>
      </w:r>
    </w:p>
    <w:p w:rsidR="00000000" w:rsidDel="00000000" w:rsidP="00000000" w:rsidRDefault="00000000" w:rsidRPr="00000000" w14:paraId="00000010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Você já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tinha/ havia feito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a arrumação do escritório quando cheguei. </w:t>
      </w:r>
    </w:p>
    <w:p w:rsidR="00000000" w:rsidDel="00000000" w:rsidP="00000000" w:rsidRDefault="00000000" w:rsidRPr="00000000" w14:paraId="00000011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Atividades</w:t>
      </w:r>
    </w:p>
    <w:p w:rsidR="00000000" w:rsidDel="00000000" w:rsidP="00000000" w:rsidRDefault="00000000" w:rsidRPr="00000000" w14:paraId="00000013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1- ( EsPCEx_ SP) Assinale a alternativa que contém a classificação do modo verbal, dos verbos grifados nas frases abaixo, respectivamente. </w:t>
      </w:r>
    </w:p>
    <w:p w:rsidR="00000000" w:rsidDel="00000000" w:rsidP="00000000" w:rsidRDefault="00000000" w:rsidRPr="00000000" w14:paraId="00000014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                        - Esse seu lado perverso, eu o 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rtl w:val="0"/>
        </w:rPr>
        <w:t xml:space="preserve">conheço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faz tempo.</w:t>
      </w:r>
    </w:p>
    <w:p w:rsidR="00000000" w:rsidDel="00000000" w:rsidP="00000000" w:rsidRDefault="00000000" w:rsidRPr="00000000" w14:paraId="00000015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                        -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rtl w:val="0"/>
        </w:rPr>
        <w:t xml:space="preserve"> Anda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logo, senão 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rtl w:val="0"/>
        </w:rPr>
        <w:t xml:space="preserve">chegarás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só amanhã.</w:t>
      </w:r>
    </w:p>
    <w:p w:rsidR="00000000" w:rsidDel="00000000" w:rsidP="00000000" w:rsidRDefault="00000000" w:rsidRPr="00000000" w14:paraId="00000016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                        - Se você 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rtl w:val="0"/>
        </w:rPr>
        <w:t xml:space="preserve">chegar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na hora, 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rtl w:val="0"/>
        </w:rPr>
        <w:t xml:space="preserve">ganharemos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um pouco de tempo precioso.</w:t>
      </w:r>
    </w:p>
    <w:p w:rsidR="00000000" w:rsidDel="00000000" w:rsidP="00000000" w:rsidRDefault="00000000" w:rsidRPr="00000000" w14:paraId="00000017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                        - 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rtl w:val="0"/>
        </w:rPr>
        <w:t xml:space="preserve">Acabaríamos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a tarefa hoje, se todos 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rtl w:val="0"/>
        </w:rPr>
        <w:t xml:space="preserve">ajudassem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18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a) Indicativo – imperativo – subjuntivo – subjuntivo- indicativo – subjuntivo – indicativo</w:t>
      </w:r>
    </w:p>
    <w:p w:rsidR="00000000" w:rsidDel="00000000" w:rsidP="00000000" w:rsidRDefault="00000000" w:rsidRPr="00000000" w14:paraId="0000001A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b) Subjuntivo – indicativo – indicativo – subjuntivo – indicativo – subjuntivo – indicativo</w:t>
      </w:r>
    </w:p>
    <w:p w:rsidR="00000000" w:rsidDel="00000000" w:rsidP="00000000" w:rsidRDefault="00000000" w:rsidRPr="00000000" w14:paraId="0000001B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c) Subjuntivo – imperativo – indicativo – infinitivo –indicativo –subjuntivo -  indicativo</w:t>
      </w:r>
    </w:p>
    <w:p w:rsidR="00000000" w:rsidDel="00000000" w:rsidP="00000000" w:rsidRDefault="00000000" w:rsidRPr="00000000" w14:paraId="0000001C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d) indicativo – imperativo – indicativo – subjuntivo – indicativo – indicativo – subjuntivo</w:t>
      </w:r>
    </w:p>
    <w:p w:rsidR="00000000" w:rsidDel="00000000" w:rsidP="00000000" w:rsidRDefault="00000000" w:rsidRPr="00000000" w14:paraId="0000001D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c) indicativo – subjuntivo – indicativo – subjuntivo – indicativo – subjuntivo – subjuntivo </w:t>
      </w:r>
    </w:p>
    <w:p w:rsidR="00000000" w:rsidDel="00000000" w:rsidP="00000000" w:rsidRDefault="00000000" w:rsidRPr="00000000" w14:paraId="0000001E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2- Considerando a forma verbal em destaque nas frases a seguir, relacione-as ao modo verbal correspondente.</w:t>
      </w:r>
    </w:p>
    <w:p w:rsidR="00000000" w:rsidDel="00000000" w:rsidP="00000000" w:rsidRDefault="00000000" w:rsidRPr="00000000" w14:paraId="00000020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1- Modo indicativo: a atitude de quem fala é de certeza diante do fato.</w:t>
      </w:r>
    </w:p>
    <w:p w:rsidR="00000000" w:rsidDel="00000000" w:rsidP="00000000" w:rsidRDefault="00000000" w:rsidRPr="00000000" w14:paraId="00000022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2- Modo subjuntivo: a atitude de quem fala é dúvida diante do fato.</w:t>
      </w:r>
    </w:p>
    <w:p w:rsidR="00000000" w:rsidDel="00000000" w:rsidP="00000000" w:rsidRDefault="00000000" w:rsidRPr="00000000" w14:paraId="00000023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3- Modo imperativo: quem fala dá uma ordem, oferece um conselho ou faz um pedido.</w:t>
      </w:r>
    </w:p>
    <w:p w:rsidR="00000000" w:rsidDel="00000000" w:rsidP="00000000" w:rsidRDefault="00000000" w:rsidRPr="00000000" w14:paraId="00000024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(    )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Saiamos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daqui antes que eu lhe diga umas verdades.</w:t>
      </w:r>
    </w:p>
    <w:p w:rsidR="00000000" w:rsidDel="00000000" w:rsidP="00000000" w:rsidRDefault="00000000" w:rsidRPr="00000000" w14:paraId="00000025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(    ) Uma vez que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decida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, não se fala mais nesse assunto.</w:t>
      </w:r>
    </w:p>
    <w:p w:rsidR="00000000" w:rsidDel="00000000" w:rsidP="00000000" w:rsidRDefault="00000000" w:rsidRPr="00000000" w14:paraId="00000026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(    ) Não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fique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aí parada,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venha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nos ajudar.</w:t>
      </w:r>
    </w:p>
    <w:p w:rsidR="00000000" w:rsidDel="00000000" w:rsidP="00000000" w:rsidRDefault="00000000" w:rsidRPr="00000000" w14:paraId="00000027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(    ) À noite, quando chegar em casa,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farei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o bolo de chocolate.</w:t>
      </w:r>
    </w:p>
    <w:p w:rsidR="00000000" w:rsidDel="00000000" w:rsidP="00000000" w:rsidRDefault="00000000" w:rsidRPr="00000000" w14:paraId="00000028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(    )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Sentia-me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feliz sempre que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ouvia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aquela canção.</w:t>
      </w:r>
    </w:p>
    <w:p w:rsidR="00000000" w:rsidDel="00000000" w:rsidP="00000000" w:rsidRDefault="00000000" w:rsidRPr="00000000" w14:paraId="00000029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(    )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Aceitasse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ou não a ajuda, isso não me importava.</w:t>
      </w:r>
    </w:p>
    <w:p w:rsidR="00000000" w:rsidDel="00000000" w:rsidP="00000000" w:rsidRDefault="00000000" w:rsidRPr="00000000" w14:paraId="0000002A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Arial" w:cs="Arial" w:eastAsia="Arial" w:hAnsi="Arial"/>
          <w:i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3-Leia esta frase, observando o destaque: </w:t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Segundo soube, a pintura do painel </w:t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u w:val="single"/>
          <w:rtl w:val="0"/>
        </w:rPr>
        <w:t xml:space="preserve">fora feita</w:t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 por um artista de renome, cujo nome agora não lembro. </w:t>
      </w:r>
    </w:p>
    <w:p w:rsidR="00000000" w:rsidDel="00000000" w:rsidP="00000000" w:rsidRDefault="00000000" w:rsidRPr="00000000" w14:paraId="0000002C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Qual das locuções verbais a seguir mantém o tempo, modo e significado da expressão destacada? </w:t>
      </w:r>
    </w:p>
    <w:p w:rsidR="00000000" w:rsidDel="00000000" w:rsidP="00000000" w:rsidRDefault="00000000" w:rsidRPr="00000000" w14:paraId="0000002D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a) teria sido feita.            b) terá sido feita.         c) havia sido feita.             d) seria feita.</w:t>
      </w:r>
    </w:p>
    <w:p w:rsidR="00000000" w:rsidDel="00000000" w:rsidP="00000000" w:rsidRDefault="00000000" w:rsidRPr="00000000" w14:paraId="0000002E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4- Leia as frases a seguir e explique o efeito de sentido produzido pelo uso das formas verbais destacadas. </w:t>
      </w:r>
    </w:p>
    <w:p w:rsidR="00000000" w:rsidDel="00000000" w:rsidP="00000000" w:rsidRDefault="00000000" w:rsidRPr="00000000" w14:paraId="00000030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                 A família mudou-se para a capital, mas, após alguns meses,</w:t>
      </w:r>
      <w:r w:rsidDel="00000000" w:rsidR="00000000" w:rsidRPr="00000000">
        <w:rPr>
          <w:rFonts w:ascii="Arial" w:cs="Arial" w:eastAsia="Arial" w:hAnsi="Arial"/>
          <w:color w:val="c00000"/>
          <w:sz w:val="24"/>
          <w:szCs w:val="24"/>
          <w:rtl w:val="0"/>
        </w:rPr>
        <w:t xml:space="preserve"> voltou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para o interior.</w:t>
      </w:r>
    </w:p>
    <w:p w:rsidR="00000000" w:rsidDel="00000000" w:rsidP="00000000" w:rsidRDefault="00000000" w:rsidRPr="00000000" w14:paraId="00000032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                A família mudou-se para a capital, mas, após alguns meses, </w:t>
      </w:r>
      <w:r w:rsidDel="00000000" w:rsidR="00000000" w:rsidRPr="00000000">
        <w:rPr>
          <w:rFonts w:ascii="Arial" w:cs="Arial" w:eastAsia="Arial" w:hAnsi="Arial"/>
          <w:color w:val="c00000"/>
          <w:sz w:val="24"/>
          <w:szCs w:val="24"/>
          <w:rtl w:val="0"/>
        </w:rPr>
        <w:t xml:space="preserve">voltava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para o interior.</w:t>
      </w:r>
    </w:p>
    <w:p w:rsidR="00000000" w:rsidDel="00000000" w:rsidP="00000000" w:rsidRDefault="00000000" w:rsidRPr="00000000" w14:paraId="00000033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34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5-Leia o fragmento de texto a seguir, observando o uso dos tempos verbais.</w:t>
      </w:r>
    </w:p>
    <w:p w:rsidR="00000000" w:rsidDel="00000000" w:rsidP="00000000" w:rsidRDefault="00000000" w:rsidRPr="00000000" w14:paraId="00000036">
      <w:pPr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  Um belo dia, na falta de livro de poesias para ler, Gígio lançou mão de um manual de espiritismo que lhe caiu sob as vistas. Interessou-se pelo assunto, tornou-se ferrenho espírita, recebendo passes, vendo assombrações. Ao meio-dia, parava toda e qualquer atividade, concentrava-se, era hora de passarem as almas por seu corpo. </w:t>
      </w:r>
    </w:p>
    <w:p w:rsidR="00000000" w:rsidDel="00000000" w:rsidP="00000000" w:rsidRDefault="00000000" w:rsidRPr="00000000" w14:paraId="00000038">
      <w:pPr>
        <w:rPr>
          <w:rFonts w:ascii="Arial" w:cs="Arial" w:eastAsia="Arial" w:hAnsi="Arial"/>
          <w:i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              GATTAI,Zelia. </w:t>
      </w:r>
      <w:r w:rsidDel="00000000" w:rsidR="00000000" w:rsidRPr="00000000">
        <w:rPr>
          <w:rFonts w:ascii="Arial" w:cs="Arial" w:eastAsia="Arial" w:hAnsi="Arial"/>
          <w:i w:val="1"/>
          <w:color w:val="000000"/>
          <w:sz w:val="20"/>
          <w:szCs w:val="20"/>
          <w:rtl w:val="0"/>
        </w:rPr>
        <w:t xml:space="preserve">Anarquistas, graças a Deus. São Paulo: Companhia das Letras,2009. P.69</w:t>
      </w:r>
    </w:p>
    <w:p w:rsidR="00000000" w:rsidDel="00000000" w:rsidP="00000000" w:rsidRDefault="00000000" w:rsidRPr="00000000" w14:paraId="00000039">
      <w:pPr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Considere que nas duas primeiras frases, há predomínio do uso do pretérito perfeito, justifique o emprego do imperfeito em “Ao meio- dia, parava toda e qualquer atividade, concentrava-se, era a hora de passarem as almas por seu corpo.”</w:t>
      </w:r>
    </w:p>
    <w:p w:rsidR="00000000" w:rsidDel="00000000" w:rsidP="00000000" w:rsidRDefault="00000000" w:rsidRPr="00000000" w14:paraId="0000003B">
      <w:pPr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3C">
      <w:pPr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Arial" w:cs="Arial" w:eastAsia="Arial" w:hAnsi="Arial"/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3.xml"/><Relationship Id="rId12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